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502D" w:rsidRDefault="00EB502D" w:rsidP="00EB502D">
      <w:pPr>
        <w:jc w:val="center"/>
      </w:pPr>
      <w:r>
        <w:rPr>
          <w:rFonts w:ascii="Helvetica" w:hAnsi="Helvetica" w:cs="Times New Roman"/>
          <w:b/>
          <w:bCs/>
          <w:noProof/>
          <w:color w:val="161616"/>
          <w:sz w:val="23"/>
          <w:szCs w:val="23"/>
          <w:lang w:val="de-DE"/>
        </w:rPr>
        <w:drawing>
          <wp:inline distT="0" distB="0" distL="0" distR="0" wp14:anchorId="75CC8980" wp14:editId="42C3F92C">
            <wp:extent cx="2218627" cy="939074"/>
            <wp:effectExtent l="0" t="0" r="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8627" cy="939074"/>
                    </a:xfrm>
                    <a:prstGeom prst="rect">
                      <a:avLst/>
                    </a:prstGeom>
                    <a:noFill/>
                    <a:ln>
                      <a:noFill/>
                    </a:ln>
                  </pic:spPr>
                </pic:pic>
              </a:graphicData>
            </a:graphic>
          </wp:inline>
        </w:drawing>
      </w:r>
    </w:p>
    <w:p w:rsidR="00EB502D" w:rsidRDefault="00EB502D" w:rsidP="00EB502D">
      <w:pPr>
        <w:jc w:val="center"/>
      </w:pPr>
    </w:p>
    <w:p w:rsidR="00EB502D" w:rsidRPr="00903E54" w:rsidRDefault="00EB502D" w:rsidP="00EB502D">
      <w:pPr>
        <w:jc w:val="center"/>
        <w:rPr>
          <w:b/>
          <w:bCs/>
          <w:sz w:val="28"/>
          <w:szCs w:val="28"/>
        </w:rPr>
      </w:pPr>
      <w:proofErr w:type="spellStart"/>
      <w:r w:rsidRPr="00903E54">
        <w:rPr>
          <w:b/>
          <w:bCs/>
          <w:sz w:val="28"/>
          <w:szCs w:val="28"/>
        </w:rPr>
        <w:t>Sessionsbericht</w:t>
      </w:r>
      <w:proofErr w:type="spellEnd"/>
      <w:r w:rsidRPr="00903E54">
        <w:rPr>
          <w:b/>
          <w:bCs/>
          <w:sz w:val="28"/>
          <w:szCs w:val="28"/>
        </w:rPr>
        <w:t xml:space="preserve"> </w:t>
      </w:r>
      <w:r w:rsidR="00E908E5" w:rsidRPr="00903E54">
        <w:rPr>
          <w:b/>
          <w:bCs/>
          <w:sz w:val="28"/>
          <w:szCs w:val="28"/>
        </w:rPr>
        <w:t xml:space="preserve">der Session der Konferenz der Nichtregierungsorganisationen vom 24. – 26 </w:t>
      </w:r>
      <w:r w:rsidRPr="00903E54">
        <w:rPr>
          <w:b/>
          <w:bCs/>
          <w:sz w:val="28"/>
          <w:szCs w:val="28"/>
        </w:rPr>
        <w:t>April 2023</w:t>
      </w:r>
      <w:r w:rsidR="00E908E5" w:rsidRPr="00903E54">
        <w:rPr>
          <w:b/>
          <w:bCs/>
          <w:sz w:val="28"/>
          <w:szCs w:val="28"/>
        </w:rPr>
        <w:t xml:space="preserve"> in Strasbourg</w:t>
      </w:r>
    </w:p>
    <w:p w:rsidR="00EB502D" w:rsidRDefault="00EB502D" w:rsidP="00E908E5">
      <w:pPr>
        <w:jc w:val="both"/>
      </w:pPr>
    </w:p>
    <w:p w:rsidR="00EB502D" w:rsidRPr="00E908E5" w:rsidRDefault="00EB502D" w:rsidP="00E908E5">
      <w:pPr>
        <w:jc w:val="both"/>
        <w:rPr>
          <w:rFonts w:ascii="Arial" w:hAnsi="Arial" w:cs="Arial"/>
        </w:rPr>
      </w:pPr>
      <w:r w:rsidRPr="00E908E5">
        <w:rPr>
          <w:rFonts w:ascii="Arial" w:hAnsi="Arial" w:cs="Arial"/>
        </w:rPr>
        <w:t xml:space="preserve">Erstmals seit Herbst 2019 habe ich wieder </w:t>
      </w:r>
      <w:r w:rsidR="00E908E5" w:rsidRPr="00E908E5">
        <w:rPr>
          <w:rFonts w:ascii="Arial" w:hAnsi="Arial" w:cs="Arial"/>
        </w:rPr>
        <w:t>in Person</w:t>
      </w:r>
      <w:r w:rsidRPr="00E908E5">
        <w:rPr>
          <w:rFonts w:ascii="Arial" w:hAnsi="Arial" w:cs="Arial"/>
        </w:rPr>
        <w:t xml:space="preserve"> in Strasbourg an der Session der NGOs teilgenommen. Die Session wird nach wie vor in hybrider Form angeboten. Dies erscheint sinnvoll und es zeigt sich auch in den Zahlen der Teilnehmenden, dass mehr Leute teilnehmen</w:t>
      </w:r>
      <w:r w:rsidR="00E908E5" w:rsidRPr="00E908E5">
        <w:rPr>
          <w:rFonts w:ascii="Arial" w:hAnsi="Arial" w:cs="Arial"/>
        </w:rPr>
        <w:t xml:space="preserve">. Gerade für kleinere Organisationen ist diese hybride Form ein Vorteil, weil keine Reise- und Übernachtungskosten entstehen. </w:t>
      </w:r>
      <w:r w:rsidRPr="00E908E5">
        <w:rPr>
          <w:rFonts w:ascii="Arial" w:hAnsi="Arial" w:cs="Arial"/>
        </w:rPr>
        <w:t xml:space="preserve"> </w:t>
      </w:r>
      <w:r w:rsidR="00E908E5" w:rsidRPr="00E908E5">
        <w:rPr>
          <w:rFonts w:ascii="Arial" w:hAnsi="Arial" w:cs="Arial"/>
        </w:rPr>
        <w:t xml:space="preserve">Ebenso ist es </w:t>
      </w:r>
      <w:r w:rsidRPr="00E908E5">
        <w:rPr>
          <w:rFonts w:ascii="Arial" w:hAnsi="Arial" w:cs="Arial"/>
        </w:rPr>
        <w:t xml:space="preserve">so möglich ist, dass Mitglieder der </w:t>
      </w:r>
      <w:r w:rsidR="00E908E5" w:rsidRPr="00E908E5">
        <w:rPr>
          <w:rFonts w:ascii="Arial" w:hAnsi="Arial" w:cs="Arial"/>
        </w:rPr>
        <w:t>akkreditierten O</w:t>
      </w:r>
      <w:r w:rsidRPr="00E908E5">
        <w:rPr>
          <w:rFonts w:ascii="Arial" w:hAnsi="Arial" w:cs="Arial"/>
        </w:rPr>
        <w:t>rganisa</w:t>
      </w:r>
      <w:r w:rsidR="00E908E5" w:rsidRPr="00E908E5">
        <w:rPr>
          <w:rFonts w:ascii="Arial" w:hAnsi="Arial" w:cs="Arial"/>
        </w:rPr>
        <w:t>ti</w:t>
      </w:r>
      <w:r w:rsidRPr="00E908E5">
        <w:rPr>
          <w:rFonts w:ascii="Arial" w:hAnsi="Arial" w:cs="Arial"/>
        </w:rPr>
        <w:t xml:space="preserve">onen </w:t>
      </w:r>
      <w:r w:rsidR="00E908E5" w:rsidRPr="00E908E5">
        <w:rPr>
          <w:rFonts w:ascii="Arial" w:hAnsi="Arial" w:cs="Arial"/>
        </w:rPr>
        <w:t xml:space="preserve">der Konferenz folgen </w:t>
      </w:r>
      <w:proofErr w:type="gramStart"/>
      <w:r w:rsidR="00E908E5" w:rsidRPr="00E908E5">
        <w:rPr>
          <w:rFonts w:ascii="Arial" w:hAnsi="Arial" w:cs="Arial"/>
        </w:rPr>
        <w:t>und .</w:t>
      </w:r>
      <w:proofErr w:type="gramEnd"/>
      <w:r w:rsidRPr="00E908E5">
        <w:rPr>
          <w:rFonts w:ascii="Arial" w:hAnsi="Arial" w:cs="Arial"/>
        </w:rPr>
        <w:t xml:space="preserve">«mithören» können. </w:t>
      </w:r>
    </w:p>
    <w:p w:rsidR="00EB502D" w:rsidRPr="00E908E5" w:rsidRDefault="00EB502D" w:rsidP="00E908E5">
      <w:pPr>
        <w:jc w:val="both"/>
        <w:rPr>
          <w:rFonts w:ascii="Arial" w:hAnsi="Arial" w:cs="Arial"/>
        </w:rPr>
      </w:pPr>
    </w:p>
    <w:p w:rsidR="00EB502D" w:rsidRDefault="00EB502D" w:rsidP="00E908E5">
      <w:pPr>
        <w:jc w:val="both"/>
        <w:rPr>
          <w:rFonts w:ascii="Arial" w:hAnsi="Arial" w:cs="Arial"/>
        </w:rPr>
      </w:pPr>
      <w:r w:rsidRPr="00E908E5">
        <w:rPr>
          <w:rFonts w:ascii="Arial" w:hAnsi="Arial" w:cs="Arial"/>
        </w:rPr>
        <w:t xml:space="preserve">Im Juni 2022 haben wir uns in </w:t>
      </w:r>
      <w:proofErr w:type="spellStart"/>
      <w:r w:rsidRPr="00E908E5">
        <w:rPr>
          <w:rFonts w:ascii="Arial" w:hAnsi="Arial" w:cs="Arial"/>
        </w:rPr>
        <w:t>Lizari</w:t>
      </w:r>
      <w:proofErr w:type="spellEnd"/>
      <w:r w:rsidRPr="00E908E5">
        <w:rPr>
          <w:rFonts w:ascii="Arial" w:hAnsi="Arial" w:cs="Arial"/>
        </w:rPr>
        <w:t xml:space="preserve"> mit der Frage au</w:t>
      </w:r>
      <w:r w:rsidR="00E908E5" w:rsidRPr="00E908E5">
        <w:rPr>
          <w:rFonts w:ascii="Arial" w:hAnsi="Arial" w:cs="Arial"/>
        </w:rPr>
        <w:t>s</w:t>
      </w:r>
      <w:r w:rsidRPr="00E908E5">
        <w:rPr>
          <w:rFonts w:ascii="Arial" w:hAnsi="Arial" w:cs="Arial"/>
        </w:rPr>
        <w:t xml:space="preserve">einandergesetzt, wie wir Frauen uns in und für diese verletzte Welt einsetzen können. In Anbetracht der momentanen Situation in der Welt erscheint es in erster Linie unabdingbar, </w:t>
      </w:r>
      <w:r w:rsidRPr="00E908E5">
        <w:rPr>
          <w:rFonts w:ascii="Arial" w:hAnsi="Arial" w:cs="Arial"/>
          <w:i/>
          <w:iCs/>
        </w:rPr>
        <w:t>für Werte wie Demokratie, Rechtsstaatlichkeit und Menschrechte einzustehen</w:t>
      </w:r>
      <w:r w:rsidRPr="00E908E5">
        <w:rPr>
          <w:rFonts w:ascii="Arial" w:hAnsi="Arial" w:cs="Arial"/>
        </w:rPr>
        <w:t xml:space="preserve">.  </w:t>
      </w:r>
      <w:r w:rsidR="00E908E5" w:rsidRPr="00E908E5">
        <w:rPr>
          <w:rFonts w:ascii="Arial" w:hAnsi="Arial" w:cs="Arial"/>
        </w:rPr>
        <w:t>Genau</w:t>
      </w:r>
      <w:r w:rsidRPr="00E908E5">
        <w:rPr>
          <w:rFonts w:ascii="Arial" w:hAnsi="Arial" w:cs="Arial"/>
        </w:rPr>
        <w:t xml:space="preserve"> diese Werte sind Grundlage des Europarats, Grundlage für alle Handlu</w:t>
      </w:r>
      <w:r w:rsidR="00E908E5" w:rsidRPr="00E908E5">
        <w:rPr>
          <w:rFonts w:ascii="Arial" w:hAnsi="Arial" w:cs="Arial"/>
        </w:rPr>
        <w:t>ng</w:t>
      </w:r>
      <w:r w:rsidRPr="00E908E5">
        <w:rPr>
          <w:rFonts w:ascii="Arial" w:hAnsi="Arial" w:cs="Arial"/>
        </w:rPr>
        <w:t>en und Tätigkeiten, für die sich NGOs in allen Mitglied</w:t>
      </w:r>
      <w:r w:rsidR="00E908E5" w:rsidRPr="00E908E5">
        <w:rPr>
          <w:rFonts w:ascii="Arial" w:hAnsi="Arial" w:cs="Arial"/>
        </w:rPr>
        <w:t>er</w:t>
      </w:r>
      <w:r w:rsidRPr="00E908E5">
        <w:rPr>
          <w:rFonts w:ascii="Arial" w:hAnsi="Arial" w:cs="Arial"/>
        </w:rPr>
        <w:t xml:space="preserve">ländern des Europarats einsetzen. </w:t>
      </w:r>
    </w:p>
    <w:p w:rsidR="007943CE" w:rsidRDefault="007943CE" w:rsidP="00E908E5">
      <w:pPr>
        <w:jc w:val="both"/>
        <w:rPr>
          <w:rFonts w:ascii="Arial" w:hAnsi="Arial" w:cs="Arial"/>
        </w:rPr>
      </w:pPr>
    </w:p>
    <w:p w:rsidR="007943CE" w:rsidRDefault="007943CE" w:rsidP="00D35694">
      <w:pPr>
        <w:jc w:val="both"/>
        <w:rPr>
          <w:rFonts w:ascii="Arial" w:hAnsi="Arial" w:cs="Arial"/>
        </w:rPr>
      </w:pPr>
      <w:r>
        <w:rPr>
          <w:rFonts w:ascii="Arial" w:hAnsi="Arial" w:cs="Arial"/>
        </w:rPr>
        <w:t xml:space="preserve">In der Frühlingssession haben </w:t>
      </w:r>
      <w:r w:rsidR="00D35694">
        <w:rPr>
          <w:rFonts w:ascii="Arial" w:hAnsi="Arial" w:cs="Arial"/>
        </w:rPr>
        <w:t>die sechs Ausschüsse</w:t>
      </w:r>
      <w:r>
        <w:rPr>
          <w:rFonts w:ascii="Arial" w:hAnsi="Arial" w:cs="Arial"/>
        </w:rPr>
        <w:t xml:space="preserve"> über den Stand ihrer Arbeiten berichtet. Andante ist aktiv im </w:t>
      </w:r>
      <w:r w:rsidR="00D35694">
        <w:rPr>
          <w:rFonts w:ascii="Arial" w:hAnsi="Arial" w:cs="Arial"/>
        </w:rPr>
        <w:t>Ausschuss</w:t>
      </w:r>
      <w:r>
        <w:rPr>
          <w:rFonts w:ascii="Arial" w:hAnsi="Arial" w:cs="Arial"/>
        </w:rPr>
        <w:t xml:space="preserve"> </w:t>
      </w:r>
      <w:r w:rsidR="00D35694">
        <w:rPr>
          <w:rFonts w:ascii="Arial" w:hAnsi="Arial" w:cs="Arial"/>
        </w:rPr>
        <w:t>«</w:t>
      </w:r>
      <w:r>
        <w:rPr>
          <w:rFonts w:ascii="Arial" w:hAnsi="Arial" w:cs="Arial"/>
        </w:rPr>
        <w:t>interreligiöser und interkonfessioneller Dialog»</w:t>
      </w:r>
      <w:r w:rsidR="00D35694">
        <w:rPr>
          <w:rFonts w:ascii="Arial" w:hAnsi="Arial" w:cs="Arial"/>
        </w:rPr>
        <w:t>.</w:t>
      </w:r>
      <w:r>
        <w:rPr>
          <w:rFonts w:ascii="Arial" w:hAnsi="Arial" w:cs="Arial"/>
        </w:rPr>
        <w:t xml:space="preserve"> Die Gruppe wird von Gabriela Frey und Sören Lenz geleitet. Wenn alles klappt werden wir Gabriela Frey im R</w:t>
      </w:r>
      <w:r w:rsidR="00D35694">
        <w:rPr>
          <w:rFonts w:ascii="Arial" w:hAnsi="Arial" w:cs="Arial"/>
        </w:rPr>
        <w:t>ah</w:t>
      </w:r>
      <w:r>
        <w:rPr>
          <w:rFonts w:ascii="Arial" w:hAnsi="Arial" w:cs="Arial"/>
        </w:rPr>
        <w:t>men unserer Studientage 2023 kennenlernen.</w:t>
      </w:r>
    </w:p>
    <w:p w:rsidR="007943CE" w:rsidRDefault="007943CE" w:rsidP="00D35694">
      <w:pPr>
        <w:jc w:val="both"/>
        <w:rPr>
          <w:rFonts w:ascii="Arial" w:hAnsi="Arial" w:cs="Arial"/>
        </w:rPr>
      </w:pPr>
      <w:r>
        <w:rPr>
          <w:rFonts w:ascii="Arial" w:hAnsi="Arial" w:cs="Arial"/>
        </w:rPr>
        <w:t xml:space="preserve">Weitere Infos </w:t>
      </w:r>
      <w:r w:rsidR="00D35694">
        <w:rPr>
          <w:rFonts w:ascii="Arial" w:hAnsi="Arial" w:cs="Arial"/>
        </w:rPr>
        <w:t xml:space="preserve">über die Arbeit dieses Ausschusses </w:t>
      </w:r>
      <w:r>
        <w:rPr>
          <w:rFonts w:ascii="Arial" w:hAnsi="Arial" w:cs="Arial"/>
        </w:rPr>
        <w:t xml:space="preserve">unter </w:t>
      </w:r>
      <w:r w:rsidR="00D35694">
        <w:rPr>
          <w:rFonts w:ascii="Arial" w:hAnsi="Arial" w:cs="Arial"/>
        </w:rPr>
        <w:t>folgendem Link.</w:t>
      </w:r>
    </w:p>
    <w:p w:rsidR="007943CE" w:rsidRDefault="007943CE" w:rsidP="00E908E5">
      <w:pPr>
        <w:jc w:val="both"/>
        <w:rPr>
          <w:rFonts w:ascii="Arial" w:hAnsi="Arial" w:cs="Arial"/>
        </w:rPr>
      </w:pPr>
    </w:p>
    <w:p w:rsidR="007943CE" w:rsidRDefault="007943CE" w:rsidP="00E908E5">
      <w:pPr>
        <w:jc w:val="both"/>
        <w:rPr>
          <w:rFonts w:ascii="Arial" w:hAnsi="Arial" w:cs="Arial"/>
        </w:rPr>
      </w:pPr>
      <w:r>
        <w:rPr>
          <w:rFonts w:ascii="Arial" w:hAnsi="Arial" w:cs="Arial"/>
        </w:rPr>
        <w:t xml:space="preserve"> </w:t>
      </w:r>
      <w:hyperlink r:id="rId7" w:history="1">
        <w:r w:rsidRPr="00B837DA">
          <w:rPr>
            <w:rStyle w:val="Hyperlink"/>
            <w:rFonts w:ascii="Arial" w:hAnsi="Arial" w:cs="Arial"/>
          </w:rPr>
          <w:t>https://rm.coe.int/report-of-the-committee-for-the-interreligious-and-interconvitional-di/1680aad0ba</w:t>
        </w:r>
      </w:hyperlink>
    </w:p>
    <w:p w:rsidR="007943CE" w:rsidRDefault="007943CE" w:rsidP="00E908E5">
      <w:pPr>
        <w:jc w:val="both"/>
        <w:rPr>
          <w:rFonts w:ascii="Arial" w:hAnsi="Arial" w:cs="Arial"/>
        </w:rPr>
      </w:pPr>
    </w:p>
    <w:p w:rsidR="007943CE" w:rsidRDefault="007943CE" w:rsidP="007943CE">
      <w:pPr>
        <w:jc w:val="both"/>
        <w:rPr>
          <w:rFonts w:ascii="Arial" w:hAnsi="Arial" w:cs="Arial"/>
        </w:rPr>
      </w:pPr>
      <w:r>
        <w:rPr>
          <w:rFonts w:ascii="Arial" w:hAnsi="Arial" w:cs="Arial"/>
        </w:rPr>
        <w:t xml:space="preserve">Es ist nicht möglich, </w:t>
      </w:r>
      <w:r w:rsidR="00D35694">
        <w:rPr>
          <w:rFonts w:ascii="Arial" w:hAnsi="Arial" w:cs="Arial"/>
        </w:rPr>
        <w:t xml:space="preserve">bei allen Ausschüssen </w:t>
      </w:r>
      <w:r>
        <w:rPr>
          <w:rFonts w:ascii="Arial" w:hAnsi="Arial" w:cs="Arial"/>
        </w:rPr>
        <w:t xml:space="preserve">dabei zu sein. Meiner Einschätzung nach gibt es zukünftig Themen, die die Welt erneut verändern werden. Ich </w:t>
      </w:r>
      <w:r w:rsidR="00D35694">
        <w:rPr>
          <w:rFonts w:ascii="Arial" w:hAnsi="Arial" w:cs="Arial"/>
        </w:rPr>
        <w:t>verweise</w:t>
      </w:r>
      <w:r>
        <w:rPr>
          <w:rFonts w:ascii="Arial" w:hAnsi="Arial" w:cs="Arial"/>
        </w:rPr>
        <w:t xml:space="preserve"> da </w:t>
      </w:r>
      <w:r w:rsidR="00D35694">
        <w:rPr>
          <w:rFonts w:ascii="Arial" w:hAnsi="Arial" w:cs="Arial"/>
        </w:rPr>
        <w:t xml:space="preserve">auf </w:t>
      </w:r>
      <w:r>
        <w:rPr>
          <w:rFonts w:ascii="Arial" w:hAnsi="Arial" w:cs="Arial"/>
        </w:rPr>
        <w:t xml:space="preserve">die Künstliche Intelligenz. Da werden sicher in Zukunft rechtliche, moralische und ethische Fragen geklärt werden müssen. In diesem Bereich arbeitet </w:t>
      </w:r>
      <w:r w:rsidR="00D35694">
        <w:rPr>
          <w:rFonts w:ascii="Arial" w:hAnsi="Arial" w:cs="Arial"/>
        </w:rPr>
        <w:t>der Ausschuss</w:t>
      </w:r>
      <w:r>
        <w:rPr>
          <w:rFonts w:ascii="Arial" w:hAnsi="Arial" w:cs="Arial"/>
        </w:rPr>
        <w:t xml:space="preserve"> «</w:t>
      </w:r>
      <w:r w:rsidRPr="007943CE">
        <w:rPr>
          <w:rFonts w:ascii="Arial" w:hAnsi="Arial" w:cs="Arial"/>
        </w:rPr>
        <w:t>Menschenrechte und künstliche Intelligenz</w:t>
      </w:r>
      <w:r>
        <w:rPr>
          <w:rFonts w:ascii="Arial" w:hAnsi="Arial" w:cs="Arial"/>
        </w:rPr>
        <w:t>».</w:t>
      </w:r>
    </w:p>
    <w:p w:rsidR="00924F99" w:rsidRPr="007943CE" w:rsidRDefault="00924F99" w:rsidP="007943CE">
      <w:pPr>
        <w:jc w:val="both"/>
        <w:rPr>
          <w:rFonts w:ascii="Arial" w:hAnsi="Arial" w:cs="Arial"/>
        </w:rPr>
      </w:pPr>
    </w:p>
    <w:p w:rsidR="007943CE" w:rsidRDefault="007943CE" w:rsidP="007943CE">
      <w:pPr>
        <w:jc w:val="both"/>
        <w:rPr>
          <w:rFonts w:ascii="Arial" w:hAnsi="Arial" w:cs="Arial"/>
        </w:rPr>
      </w:pPr>
      <w:r>
        <w:rPr>
          <w:rFonts w:ascii="Arial" w:hAnsi="Arial" w:cs="Arial"/>
        </w:rPr>
        <w:t>Auch für uns als Anda</w:t>
      </w:r>
      <w:r w:rsidR="00D35694">
        <w:rPr>
          <w:rFonts w:ascii="Arial" w:hAnsi="Arial" w:cs="Arial"/>
        </w:rPr>
        <w:t>n</w:t>
      </w:r>
      <w:r>
        <w:rPr>
          <w:rFonts w:ascii="Arial" w:hAnsi="Arial" w:cs="Arial"/>
        </w:rPr>
        <w:t xml:space="preserve">te ein grosses Thema, das uns im Alltag in vielen </w:t>
      </w:r>
      <w:r w:rsidR="00D35694">
        <w:rPr>
          <w:rFonts w:ascii="Arial" w:hAnsi="Arial" w:cs="Arial"/>
        </w:rPr>
        <w:t xml:space="preserve">Bereichen </w:t>
      </w:r>
      <w:r>
        <w:rPr>
          <w:rFonts w:ascii="Arial" w:hAnsi="Arial" w:cs="Arial"/>
        </w:rPr>
        <w:t xml:space="preserve">betrifft </w:t>
      </w:r>
      <w:r w:rsidR="00D35694">
        <w:rPr>
          <w:rFonts w:ascii="Arial" w:hAnsi="Arial" w:cs="Arial"/>
        </w:rPr>
        <w:t xml:space="preserve">ist das Themen </w:t>
      </w:r>
      <w:r w:rsidRPr="007943CE">
        <w:rPr>
          <w:rFonts w:ascii="Arial" w:hAnsi="Arial" w:cs="Arial"/>
        </w:rPr>
        <w:t>Umwelt, Klimawandel, Gesundheit</w:t>
      </w:r>
      <w:r>
        <w:rPr>
          <w:rFonts w:ascii="Arial" w:hAnsi="Arial" w:cs="Arial"/>
        </w:rPr>
        <w:t xml:space="preserve">. </w:t>
      </w:r>
      <w:r w:rsidR="00D35694">
        <w:rPr>
          <w:rFonts w:ascii="Arial" w:hAnsi="Arial" w:cs="Arial"/>
        </w:rPr>
        <w:t>Zu diesen Themen arbeitet der Ausschuss «</w:t>
      </w:r>
      <w:r w:rsidR="00D35694" w:rsidRPr="00D35694">
        <w:rPr>
          <w:rFonts w:ascii="Arial" w:hAnsi="Arial" w:cs="Arial"/>
        </w:rPr>
        <w:t>Umwelt, Klimawandel, Kulturerbe und Gesundheit</w:t>
      </w:r>
      <w:r w:rsidR="00D35694">
        <w:rPr>
          <w:rFonts w:ascii="Arial" w:hAnsi="Arial" w:cs="Arial"/>
        </w:rPr>
        <w:t>».</w:t>
      </w:r>
    </w:p>
    <w:p w:rsidR="007943CE" w:rsidRPr="00E908E5" w:rsidRDefault="007943CE" w:rsidP="00E908E5">
      <w:pPr>
        <w:pBdr>
          <w:bottom w:val="single" w:sz="12" w:space="1" w:color="auto"/>
        </w:pBdr>
        <w:jc w:val="both"/>
        <w:rPr>
          <w:rFonts w:ascii="Arial" w:hAnsi="Arial" w:cs="Arial"/>
        </w:rPr>
      </w:pPr>
    </w:p>
    <w:p w:rsidR="007943CE" w:rsidRPr="00E908E5" w:rsidRDefault="007943CE" w:rsidP="00E908E5">
      <w:pPr>
        <w:jc w:val="both"/>
        <w:rPr>
          <w:rFonts w:ascii="Arial" w:hAnsi="Arial" w:cs="Arial"/>
        </w:rPr>
      </w:pPr>
    </w:p>
    <w:p w:rsidR="00D35694" w:rsidRDefault="00D35694" w:rsidP="00E908E5">
      <w:pPr>
        <w:jc w:val="both"/>
        <w:rPr>
          <w:rFonts w:ascii="Arial" w:hAnsi="Arial" w:cs="Arial"/>
        </w:rPr>
      </w:pPr>
      <w:r>
        <w:rPr>
          <w:rFonts w:ascii="Arial" w:hAnsi="Arial" w:cs="Arial"/>
        </w:rPr>
        <w:t xml:space="preserve">Neben der Arbeit der aktuellen Ausschüsse gibt es in jeder Session übergeordnete Themen, die den Europarat und insbesondere die Nichtregierungsorganisationen (Zivilbevölkerung) betreffen. </w:t>
      </w:r>
    </w:p>
    <w:p w:rsidR="00D35694" w:rsidRDefault="00D35694" w:rsidP="00E908E5">
      <w:pPr>
        <w:jc w:val="both"/>
        <w:rPr>
          <w:rFonts w:ascii="Arial" w:hAnsi="Arial" w:cs="Arial"/>
        </w:rPr>
      </w:pPr>
    </w:p>
    <w:p w:rsidR="00E908E5" w:rsidRPr="00E908E5" w:rsidRDefault="00E908E5" w:rsidP="00E908E5">
      <w:pPr>
        <w:jc w:val="both"/>
        <w:rPr>
          <w:rFonts w:ascii="Arial" w:hAnsi="Arial" w:cs="Arial"/>
        </w:rPr>
      </w:pPr>
      <w:r w:rsidRPr="00E908E5">
        <w:rPr>
          <w:rFonts w:ascii="Arial" w:hAnsi="Arial" w:cs="Arial"/>
        </w:rPr>
        <w:t xml:space="preserve">Mit Entscheid vom 16. März 2022 wurde Russland aus dem Europarat ausgeschlossen. Aktuell sind beim Europarat noch 46 Länder vertreten. Das Thema </w:t>
      </w:r>
      <w:r w:rsidRPr="00E908E5">
        <w:rPr>
          <w:rFonts w:ascii="Arial" w:hAnsi="Arial" w:cs="Arial"/>
        </w:rPr>
        <w:lastRenderedPageBreak/>
        <w:t>Russland, der Krieg und was das für Europa bedeutet, ist sowohl in der Konferenz der NGOs als auch bei der Ministerkonferenz, der Parlamentarischen Versammlung und beim Kongress der Gemeinden und Regionen des Europarats ein grosses Thema.</w:t>
      </w:r>
    </w:p>
    <w:p w:rsidR="00E908E5" w:rsidRPr="00E908E5" w:rsidRDefault="00E908E5" w:rsidP="00E908E5">
      <w:pPr>
        <w:jc w:val="both"/>
        <w:rPr>
          <w:rFonts w:ascii="Arial" w:hAnsi="Arial" w:cs="Arial"/>
        </w:rPr>
      </w:pPr>
    </w:p>
    <w:p w:rsidR="00E908E5" w:rsidRPr="00E908E5" w:rsidRDefault="00E908E5" w:rsidP="00E908E5">
      <w:pPr>
        <w:jc w:val="both"/>
        <w:rPr>
          <w:rFonts w:ascii="Arial" w:hAnsi="Arial" w:cs="Arial"/>
        </w:rPr>
      </w:pPr>
      <w:r w:rsidRPr="00E908E5">
        <w:rPr>
          <w:rFonts w:ascii="Arial" w:hAnsi="Arial" w:cs="Arial"/>
        </w:rPr>
        <w:t xml:space="preserve">Gerade für die Nichtregierungsorganisationen in Russland, die ja die Zivilbevölkerung vertreten, hat dieser Ausschluss Konsequenzen. Da stellt man sich innerhalb der Konferenz der </w:t>
      </w:r>
      <w:r w:rsidR="00924F99">
        <w:rPr>
          <w:rFonts w:ascii="Arial" w:hAnsi="Arial" w:cs="Arial"/>
        </w:rPr>
        <w:t>NGOs</w:t>
      </w:r>
      <w:r w:rsidRPr="00E908E5">
        <w:rPr>
          <w:rFonts w:ascii="Arial" w:hAnsi="Arial" w:cs="Arial"/>
        </w:rPr>
        <w:t xml:space="preserve"> die Frage, wie die NGOs unterstützt werden können</w:t>
      </w:r>
      <w:r w:rsidR="00D35694">
        <w:rPr>
          <w:rFonts w:ascii="Arial" w:hAnsi="Arial" w:cs="Arial"/>
        </w:rPr>
        <w:t>, wie sie ihre Arbeit weiterführen können</w:t>
      </w:r>
      <w:r w:rsidRPr="00E908E5">
        <w:rPr>
          <w:rFonts w:ascii="Arial" w:hAnsi="Arial" w:cs="Arial"/>
        </w:rPr>
        <w:t xml:space="preserve"> Es geht bei diesen Diskussionen um viel mehr. Es geht darum, Europa und seine Werte zu stärken. Aus aktuellem Grund haben sich die </w:t>
      </w:r>
      <w:r w:rsidRPr="00D35694">
        <w:rPr>
          <w:rFonts w:ascii="Arial" w:hAnsi="Arial" w:cs="Arial"/>
          <w:b/>
          <w:bCs/>
        </w:rPr>
        <w:t xml:space="preserve">Mitgliedstaaten </w:t>
      </w:r>
      <w:r w:rsidR="00924F99">
        <w:rPr>
          <w:rFonts w:ascii="Arial" w:hAnsi="Arial" w:cs="Arial"/>
          <w:b/>
          <w:bCs/>
        </w:rPr>
        <w:t xml:space="preserve">des Europarats </w:t>
      </w:r>
      <w:r w:rsidRPr="00D35694">
        <w:rPr>
          <w:rFonts w:ascii="Arial" w:hAnsi="Arial" w:cs="Arial"/>
          <w:b/>
          <w:bCs/>
        </w:rPr>
        <w:t>entschieden, sich am 16.</w:t>
      </w:r>
      <w:r w:rsidR="00D35694" w:rsidRPr="00D35694">
        <w:rPr>
          <w:rFonts w:ascii="Arial" w:hAnsi="Arial" w:cs="Arial"/>
          <w:b/>
          <w:bCs/>
        </w:rPr>
        <w:t>/</w:t>
      </w:r>
      <w:r w:rsidRPr="00D35694">
        <w:rPr>
          <w:rFonts w:ascii="Arial" w:hAnsi="Arial" w:cs="Arial"/>
          <w:b/>
          <w:bCs/>
        </w:rPr>
        <w:t>17</w:t>
      </w:r>
      <w:r w:rsidR="00D35694" w:rsidRPr="00D35694">
        <w:rPr>
          <w:rFonts w:ascii="Arial" w:hAnsi="Arial" w:cs="Arial"/>
          <w:b/>
          <w:bCs/>
        </w:rPr>
        <w:t>.</w:t>
      </w:r>
      <w:r w:rsidRPr="00D35694">
        <w:rPr>
          <w:rFonts w:ascii="Arial" w:hAnsi="Arial" w:cs="Arial"/>
          <w:b/>
          <w:bCs/>
        </w:rPr>
        <w:t xml:space="preserve"> Mai 2023 </w:t>
      </w:r>
      <w:r w:rsidR="00D35694" w:rsidRPr="00D35694">
        <w:rPr>
          <w:rFonts w:ascii="Arial" w:hAnsi="Arial" w:cs="Arial"/>
          <w:b/>
          <w:bCs/>
        </w:rPr>
        <w:t>im R</w:t>
      </w:r>
      <w:r w:rsidR="00903E54">
        <w:rPr>
          <w:rFonts w:ascii="Arial" w:hAnsi="Arial" w:cs="Arial"/>
          <w:b/>
          <w:bCs/>
        </w:rPr>
        <w:t>ah</w:t>
      </w:r>
      <w:r w:rsidR="00D35694" w:rsidRPr="00D35694">
        <w:rPr>
          <w:rFonts w:ascii="Arial" w:hAnsi="Arial" w:cs="Arial"/>
          <w:b/>
          <w:bCs/>
        </w:rPr>
        <w:t xml:space="preserve">men eines </w:t>
      </w:r>
      <w:r w:rsidRPr="00D35694">
        <w:rPr>
          <w:rFonts w:ascii="Arial" w:hAnsi="Arial" w:cs="Arial"/>
          <w:b/>
          <w:bCs/>
        </w:rPr>
        <w:t>Gipfeltreffen</w:t>
      </w:r>
      <w:r w:rsidR="00D35694" w:rsidRPr="00D35694">
        <w:rPr>
          <w:rFonts w:ascii="Arial" w:hAnsi="Arial" w:cs="Arial"/>
          <w:b/>
          <w:bCs/>
        </w:rPr>
        <w:t>s</w:t>
      </w:r>
      <w:r w:rsidRPr="00D35694">
        <w:rPr>
          <w:rFonts w:ascii="Arial" w:hAnsi="Arial" w:cs="Arial"/>
          <w:b/>
          <w:bCs/>
        </w:rPr>
        <w:t xml:space="preserve"> in Reykjavik</w:t>
      </w:r>
      <w:r w:rsidRPr="00E908E5">
        <w:rPr>
          <w:rFonts w:ascii="Arial" w:hAnsi="Arial" w:cs="Arial"/>
        </w:rPr>
        <w:t xml:space="preserve"> zu treffen und genau diese Fragen zu diskutieren.</w:t>
      </w:r>
    </w:p>
    <w:p w:rsidR="00E908E5" w:rsidRPr="00E908E5" w:rsidRDefault="00E908E5" w:rsidP="00E908E5">
      <w:pPr>
        <w:jc w:val="both"/>
        <w:rPr>
          <w:rFonts w:ascii="Arial" w:hAnsi="Arial" w:cs="Arial"/>
        </w:rPr>
      </w:pPr>
    </w:p>
    <w:p w:rsidR="00E908E5" w:rsidRDefault="00E908E5" w:rsidP="00E908E5">
      <w:pPr>
        <w:jc w:val="both"/>
        <w:rPr>
          <w:rFonts w:ascii="Arial" w:hAnsi="Arial" w:cs="Arial"/>
          <w:color w:val="4D5156"/>
          <w:shd w:val="clear" w:color="auto" w:fill="FFFFFF"/>
        </w:rPr>
      </w:pPr>
      <w:r w:rsidRPr="00E908E5">
        <w:rPr>
          <w:rFonts w:ascii="Arial" w:hAnsi="Arial" w:cs="Arial"/>
          <w:color w:val="161616"/>
          <w:shd w:val="clear" w:color="auto" w:fill="FFFFFF"/>
        </w:rPr>
        <w:t xml:space="preserve">Das Gipfeltreffen in Reykjavik „sollte der Ausgangspunkt für einen erneuerten Europarat sein, der besser dazu in der Lage ist, zu unserer gemeinsamen demokratischen Sicherheit beizutragen, auf die tatsächlichen Anliegen der Bevölkerung einzugehen und den großen Aufgaben zu begegnen, vor denen wir stehen. Wir sollten diese Chance so gut wie möglich nutzen. </w:t>
      </w:r>
      <w:r w:rsidRPr="00924F99">
        <w:rPr>
          <w:rFonts w:ascii="Arial" w:hAnsi="Arial" w:cs="Arial"/>
          <w:color w:val="161616"/>
          <w:shd w:val="clear" w:color="auto" w:fill="FFFFFF"/>
        </w:rPr>
        <w:t xml:space="preserve">“ (Fiona </w:t>
      </w:r>
      <w:proofErr w:type="spellStart"/>
      <w:r w:rsidRPr="00924F99">
        <w:rPr>
          <w:rFonts w:ascii="Arial" w:hAnsi="Arial" w:cs="Arial"/>
          <w:color w:val="161616"/>
          <w:shd w:val="clear" w:color="auto" w:fill="FFFFFF"/>
        </w:rPr>
        <w:t>O’Loughin</w:t>
      </w:r>
      <w:proofErr w:type="spellEnd"/>
      <w:r w:rsidRPr="00924F99">
        <w:rPr>
          <w:rFonts w:ascii="Arial" w:hAnsi="Arial" w:cs="Arial"/>
          <w:color w:val="161616"/>
          <w:shd w:val="clear" w:color="auto" w:fill="FFFFFF"/>
        </w:rPr>
        <w:t xml:space="preserve">, </w:t>
      </w:r>
      <w:r w:rsidRPr="00924F99">
        <w:rPr>
          <w:rFonts w:ascii="Arial" w:hAnsi="Arial" w:cs="Arial"/>
          <w:color w:val="4D5156"/>
          <w:shd w:val="clear" w:color="auto" w:fill="FFFFFF"/>
        </w:rPr>
        <w:t xml:space="preserve">Head </w:t>
      </w:r>
      <w:proofErr w:type="spellStart"/>
      <w:r w:rsidRPr="00924F99">
        <w:rPr>
          <w:rFonts w:ascii="Arial" w:hAnsi="Arial" w:cs="Arial"/>
          <w:color w:val="4D5156"/>
          <w:shd w:val="clear" w:color="auto" w:fill="FFFFFF"/>
        </w:rPr>
        <w:t>of</w:t>
      </w:r>
      <w:proofErr w:type="spellEnd"/>
      <w:r w:rsidRPr="00924F99">
        <w:rPr>
          <w:rStyle w:val="apple-converted-space"/>
          <w:rFonts w:ascii="Arial" w:hAnsi="Arial" w:cs="Arial"/>
          <w:color w:val="4D5156"/>
          <w:shd w:val="clear" w:color="auto" w:fill="FFFFFF"/>
        </w:rPr>
        <w:t> </w:t>
      </w:r>
      <w:proofErr w:type="spellStart"/>
      <w:r w:rsidRPr="00924F99">
        <w:rPr>
          <w:rStyle w:val="Hervorhebung"/>
          <w:rFonts w:ascii="Arial" w:hAnsi="Arial" w:cs="Arial"/>
          <w:i w:val="0"/>
          <w:iCs w:val="0"/>
          <w:color w:val="5F6368"/>
        </w:rPr>
        <w:t>Irish</w:t>
      </w:r>
      <w:proofErr w:type="spellEnd"/>
      <w:r w:rsidRPr="00924F99">
        <w:rPr>
          <w:rStyle w:val="apple-converted-space"/>
          <w:rFonts w:ascii="Arial" w:hAnsi="Arial" w:cs="Arial"/>
          <w:color w:val="4D5156"/>
          <w:shd w:val="clear" w:color="auto" w:fill="FFFFFF"/>
        </w:rPr>
        <w:t> </w:t>
      </w:r>
      <w:proofErr w:type="spellStart"/>
      <w:r w:rsidRPr="00924F99">
        <w:rPr>
          <w:rFonts w:ascii="Arial" w:hAnsi="Arial" w:cs="Arial"/>
          <w:color w:val="4D5156"/>
          <w:shd w:val="clear" w:color="auto" w:fill="FFFFFF"/>
        </w:rPr>
        <w:t>delegation</w:t>
      </w:r>
      <w:proofErr w:type="spellEnd"/>
      <w:r w:rsidRPr="00924F99">
        <w:rPr>
          <w:rFonts w:ascii="Arial" w:hAnsi="Arial" w:cs="Arial"/>
          <w:color w:val="4D5156"/>
          <w:shd w:val="clear" w:color="auto" w:fill="FFFFFF"/>
        </w:rPr>
        <w:t xml:space="preserve"> </w:t>
      </w:r>
      <w:proofErr w:type="spellStart"/>
      <w:r w:rsidRPr="00924F99">
        <w:rPr>
          <w:rFonts w:ascii="Arial" w:hAnsi="Arial" w:cs="Arial"/>
          <w:color w:val="4D5156"/>
          <w:shd w:val="clear" w:color="auto" w:fill="FFFFFF"/>
        </w:rPr>
        <w:t>to</w:t>
      </w:r>
      <w:proofErr w:type="spellEnd"/>
      <w:r w:rsidRPr="00924F99">
        <w:rPr>
          <w:rFonts w:ascii="Arial" w:hAnsi="Arial" w:cs="Arial"/>
          <w:color w:val="4D5156"/>
          <w:shd w:val="clear" w:color="auto" w:fill="FFFFFF"/>
        </w:rPr>
        <w:t xml:space="preserve"> PACE at</w:t>
      </w:r>
      <w:r w:rsidRPr="00924F99">
        <w:rPr>
          <w:rStyle w:val="apple-converted-space"/>
          <w:rFonts w:ascii="Arial" w:hAnsi="Arial" w:cs="Arial"/>
          <w:color w:val="4D5156"/>
          <w:shd w:val="clear" w:color="auto" w:fill="FFFFFF"/>
        </w:rPr>
        <w:t> </w:t>
      </w:r>
      <w:r w:rsidRPr="00924F99">
        <w:rPr>
          <w:rStyle w:val="Hervorhebung"/>
          <w:rFonts w:ascii="Arial" w:hAnsi="Arial" w:cs="Arial"/>
          <w:i w:val="0"/>
          <w:iCs w:val="0"/>
          <w:color w:val="5F6368"/>
        </w:rPr>
        <w:t xml:space="preserve">Council </w:t>
      </w:r>
      <w:proofErr w:type="spellStart"/>
      <w:r w:rsidRPr="00924F99">
        <w:rPr>
          <w:rStyle w:val="Hervorhebung"/>
          <w:rFonts w:ascii="Arial" w:hAnsi="Arial" w:cs="Arial"/>
          <w:i w:val="0"/>
          <w:iCs w:val="0"/>
          <w:color w:val="5F6368"/>
        </w:rPr>
        <w:t>of</w:t>
      </w:r>
      <w:proofErr w:type="spellEnd"/>
      <w:r w:rsidRPr="00924F99">
        <w:rPr>
          <w:rStyle w:val="Hervorhebung"/>
          <w:rFonts w:ascii="Arial" w:hAnsi="Arial" w:cs="Arial"/>
          <w:i w:val="0"/>
          <w:iCs w:val="0"/>
          <w:color w:val="5F6368"/>
        </w:rPr>
        <w:t xml:space="preserve"> Europe</w:t>
      </w:r>
      <w:r w:rsidRPr="00924F99">
        <w:rPr>
          <w:rFonts w:ascii="Arial" w:hAnsi="Arial" w:cs="Arial"/>
          <w:color w:val="4D5156"/>
          <w:shd w:val="clear" w:color="auto" w:fill="FFFFFF"/>
        </w:rPr>
        <w:t>,)</w:t>
      </w:r>
    </w:p>
    <w:p w:rsidR="00924F99" w:rsidRPr="00924F99" w:rsidRDefault="00924F99" w:rsidP="00E908E5">
      <w:pPr>
        <w:jc w:val="both"/>
        <w:rPr>
          <w:rFonts w:ascii="Arial" w:eastAsia="Times New Roman" w:hAnsi="Arial" w:cs="Arial"/>
          <w:kern w:val="0"/>
          <w:lang w:eastAsia="de-DE"/>
          <w14:ligatures w14:val="none"/>
        </w:rPr>
      </w:pPr>
    </w:p>
    <w:p w:rsidR="00E908E5" w:rsidRDefault="00E908E5" w:rsidP="00924F99">
      <w:pPr>
        <w:pStyle w:val="StandardWeb"/>
        <w:spacing w:before="0" w:beforeAutospacing="0" w:after="150" w:afterAutospacing="0"/>
        <w:jc w:val="both"/>
        <w:rPr>
          <w:rFonts w:ascii="Arial" w:hAnsi="Arial" w:cs="Arial"/>
          <w:b/>
          <w:bCs/>
          <w:color w:val="161616"/>
          <w:shd w:val="clear" w:color="auto" w:fill="FFFFFF"/>
        </w:rPr>
      </w:pPr>
      <w:r w:rsidRPr="00E908E5">
        <w:rPr>
          <w:rFonts w:ascii="Arial" w:hAnsi="Arial" w:cs="Arial"/>
          <w:color w:val="161616"/>
          <w:shd w:val="clear" w:color="auto" w:fill="FFFFFF"/>
        </w:rPr>
        <w:t xml:space="preserve">Wer mehr über diesen Gipfel lesen möchte, findet Informationen dazu auf der </w:t>
      </w:r>
      <w:hyperlink r:id="rId8" w:history="1">
        <w:r w:rsidRPr="00E908E5">
          <w:rPr>
            <w:rStyle w:val="Hyperlink"/>
            <w:rFonts w:ascii="Arial" w:hAnsi="Arial" w:cs="Arial"/>
            <w:shd w:val="clear" w:color="auto" w:fill="FFFFFF"/>
          </w:rPr>
          <w:t>www.coe.ing</w:t>
        </w:r>
      </w:hyperlink>
      <w:r w:rsidRPr="00E908E5">
        <w:rPr>
          <w:rFonts w:ascii="Arial" w:hAnsi="Arial" w:cs="Arial"/>
          <w:color w:val="161616"/>
          <w:shd w:val="clear" w:color="auto" w:fill="FFFFFF"/>
        </w:rPr>
        <w:t xml:space="preserve"> «</w:t>
      </w:r>
      <w:r w:rsidRPr="00E908E5">
        <w:rPr>
          <w:rFonts w:ascii="Arial" w:hAnsi="Arial" w:cs="Arial"/>
          <w:b/>
          <w:bCs/>
          <w:color w:val="161616"/>
          <w:shd w:val="clear" w:color="auto" w:fill="FFFFFF"/>
        </w:rPr>
        <w:t>Gipfel in Reykjavik ist die Antwort der Mitgliedsstaaten auf Russlands Aggression gegen die Ukraine»</w:t>
      </w:r>
    </w:p>
    <w:p w:rsidR="007943CE" w:rsidRPr="00903E54" w:rsidRDefault="007943CE" w:rsidP="00903E54">
      <w:pPr>
        <w:pStyle w:val="StandardWeb"/>
        <w:spacing w:after="150"/>
        <w:jc w:val="both"/>
      </w:pPr>
      <w:r w:rsidRPr="00903E54">
        <w:rPr>
          <w:rFonts w:ascii="Arial" w:hAnsi="Arial" w:cs="Arial"/>
          <w:color w:val="161616"/>
          <w:shd w:val="clear" w:color="auto" w:fill="FFFFFF"/>
        </w:rPr>
        <w:t xml:space="preserve">Oder unter: </w:t>
      </w:r>
      <w:proofErr w:type="spellStart"/>
      <w:r w:rsidRPr="00903E54">
        <w:rPr>
          <w:rFonts w:ascii="Arial" w:hAnsi="Arial" w:cs="Arial"/>
          <w:color w:val="161616"/>
          <w:shd w:val="clear" w:color="auto" w:fill="FFFFFF"/>
        </w:rPr>
        <w:t>Reykajavik</w:t>
      </w:r>
      <w:proofErr w:type="spellEnd"/>
      <w:r w:rsidRPr="00903E54">
        <w:rPr>
          <w:rFonts w:ascii="Arial" w:hAnsi="Arial" w:cs="Arial"/>
          <w:color w:val="161616"/>
          <w:shd w:val="clear" w:color="auto" w:fill="FFFFFF"/>
        </w:rPr>
        <w:t xml:space="preserve"> Summit, Council </w:t>
      </w:r>
      <w:proofErr w:type="spellStart"/>
      <w:r w:rsidRPr="00903E54">
        <w:rPr>
          <w:rFonts w:ascii="Arial" w:hAnsi="Arial" w:cs="Arial"/>
          <w:color w:val="161616"/>
          <w:shd w:val="clear" w:color="auto" w:fill="FFFFFF"/>
        </w:rPr>
        <w:t>of</w:t>
      </w:r>
      <w:proofErr w:type="spellEnd"/>
      <w:r w:rsidRPr="00903E54">
        <w:rPr>
          <w:rFonts w:ascii="Arial" w:hAnsi="Arial" w:cs="Arial"/>
          <w:color w:val="161616"/>
          <w:shd w:val="clear" w:color="auto" w:fill="FFFFFF"/>
        </w:rPr>
        <w:t xml:space="preserve"> Europe Summit</w:t>
      </w:r>
      <w:r w:rsidRPr="00903E54">
        <w:t xml:space="preserve"> </w:t>
      </w:r>
      <w:r w:rsidRPr="00903E54">
        <w:rPr>
          <w:rFonts w:ascii="Arial" w:hAnsi="Arial" w:cs="Arial"/>
          <w:color w:val="161616"/>
          <w:shd w:val="clear" w:color="auto" w:fill="FFFFFF"/>
        </w:rPr>
        <w:t>Eine historische Gelegenheit für den Europarat, seinen Auftrag neu auszurichten, angesichts der neuen Bedrohungen für Demokratie und Menschenrechte neu auszurichten und die Ukraine zu unterstützen</w:t>
      </w:r>
    </w:p>
    <w:p w:rsidR="00E908E5" w:rsidRPr="00903E54" w:rsidRDefault="00E908E5" w:rsidP="00E908E5">
      <w:pPr>
        <w:pStyle w:val="StandardWeb"/>
        <w:spacing w:before="0" w:beforeAutospacing="0" w:after="150" w:afterAutospacing="0"/>
        <w:jc w:val="both"/>
        <w:rPr>
          <w:rFonts w:ascii="Arial" w:hAnsi="Arial" w:cs="Arial"/>
          <w:b/>
          <w:bCs/>
          <w:color w:val="333333"/>
          <w:shd w:val="clear" w:color="auto" w:fill="FFFFFF"/>
        </w:rPr>
      </w:pPr>
      <w:r w:rsidRPr="00903E54">
        <w:rPr>
          <w:rFonts w:ascii="Arial" w:hAnsi="Arial" w:cs="Arial"/>
          <w:b/>
          <w:bCs/>
          <w:color w:val="333333"/>
          <w:shd w:val="clear" w:color="auto" w:fill="FFFFFF"/>
        </w:rPr>
        <w:t>In Bezug auf dieses Treffen vom 16./17. Mai 2023 in Reykjavik wurde von den Nichtregierungsorganisationen im Rahmen unserer Session eine Empfehlung verabschiedet.</w:t>
      </w:r>
      <w:r w:rsidR="007943CE" w:rsidRPr="00903E54">
        <w:rPr>
          <w:rFonts w:ascii="Arial" w:hAnsi="Arial" w:cs="Arial"/>
          <w:b/>
          <w:bCs/>
          <w:color w:val="333333"/>
          <w:shd w:val="clear" w:color="auto" w:fill="FFFFFF"/>
        </w:rPr>
        <w:t xml:space="preserve"> Die Details können unter folgendem Link nachgelesen werden.</w:t>
      </w:r>
    </w:p>
    <w:p w:rsidR="00E908E5" w:rsidRPr="00E908E5" w:rsidRDefault="00000000" w:rsidP="00E908E5">
      <w:pPr>
        <w:pStyle w:val="StandardWeb"/>
        <w:spacing w:before="0" w:beforeAutospacing="0" w:after="150" w:afterAutospacing="0" w:line="360" w:lineRule="atLeast"/>
        <w:jc w:val="both"/>
        <w:rPr>
          <w:rFonts w:ascii="Arial" w:hAnsi="Arial" w:cs="Arial"/>
          <w:color w:val="333333"/>
          <w:shd w:val="clear" w:color="auto" w:fill="FFFFFF"/>
        </w:rPr>
      </w:pPr>
      <w:hyperlink r:id="rId9" w:history="1">
        <w:r w:rsidR="00E908E5" w:rsidRPr="00E908E5">
          <w:rPr>
            <w:rStyle w:val="Hyperlink"/>
            <w:rFonts w:ascii="Arial" w:hAnsi="Arial" w:cs="Arial"/>
            <w:shd w:val="clear" w:color="auto" w:fill="FFFFFF"/>
          </w:rPr>
          <w:t>https://rm.coe.int/recommendation-of-the-ingo-conference-to-the-summit-of-heads-of-state-/1680ab0e0c</w:t>
        </w:r>
      </w:hyperlink>
    </w:p>
    <w:p w:rsidR="00E908E5" w:rsidRPr="00E908E5" w:rsidRDefault="00E908E5" w:rsidP="00E908E5">
      <w:pPr>
        <w:pStyle w:val="StandardWeb"/>
        <w:spacing w:before="0" w:beforeAutospacing="0" w:after="150" w:afterAutospacing="0" w:line="360" w:lineRule="atLeast"/>
        <w:jc w:val="both"/>
        <w:rPr>
          <w:rFonts w:ascii="Arial" w:hAnsi="Arial" w:cs="Arial"/>
          <w:color w:val="333333"/>
          <w:shd w:val="clear" w:color="auto" w:fill="FFFFFF"/>
        </w:rPr>
      </w:pPr>
      <w:r>
        <w:rPr>
          <w:rFonts w:ascii="Arial" w:hAnsi="Arial" w:cs="Arial"/>
          <w:color w:val="333333"/>
          <w:shd w:val="clear" w:color="auto" w:fill="FFFFFF"/>
        </w:rPr>
        <w:t>ANDANTE</w:t>
      </w:r>
      <w:r w:rsidRPr="00E908E5">
        <w:rPr>
          <w:rFonts w:ascii="Arial" w:hAnsi="Arial" w:cs="Arial"/>
          <w:color w:val="333333"/>
          <w:shd w:val="clear" w:color="auto" w:fill="FFFFFF"/>
        </w:rPr>
        <w:t xml:space="preserve"> hat dieser Empfehlung zugestimmt. </w:t>
      </w:r>
    </w:p>
    <w:p w:rsidR="00E908E5" w:rsidRPr="00924F99" w:rsidRDefault="00E908E5" w:rsidP="00E908E5">
      <w:pPr>
        <w:pStyle w:val="StandardWeb"/>
        <w:spacing w:before="0" w:beforeAutospacing="0" w:after="150" w:afterAutospacing="0"/>
        <w:jc w:val="both"/>
        <w:rPr>
          <w:rFonts w:ascii="Arial" w:hAnsi="Arial" w:cs="Arial"/>
          <w:color w:val="333333"/>
          <w:shd w:val="clear" w:color="auto" w:fill="FFFFFF"/>
        </w:rPr>
      </w:pPr>
      <w:r w:rsidRPr="00924F99">
        <w:rPr>
          <w:rFonts w:ascii="Arial" w:hAnsi="Arial" w:cs="Arial"/>
          <w:color w:val="333333"/>
          <w:shd w:val="clear" w:color="auto" w:fill="FFFFFF"/>
        </w:rPr>
        <w:t>___________________________________________________________________</w:t>
      </w:r>
    </w:p>
    <w:p w:rsidR="00E908E5" w:rsidRPr="00924F99" w:rsidRDefault="00E908E5" w:rsidP="00E908E5">
      <w:pPr>
        <w:pStyle w:val="StandardWeb"/>
        <w:spacing w:before="0" w:beforeAutospacing="0" w:after="150" w:afterAutospacing="0"/>
        <w:jc w:val="both"/>
        <w:rPr>
          <w:rFonts w:ascii="Arial" w:hAnsi="Arial" w:cs="Arial"/>
          <w:color w:val="333333"/>
          <w:shd w:val="clear" w:color="auto" w:fill="FFFFFF"/>
        </w:rPr>
      </w:pPr>
      <w:r w:rsidRPr="00924F99">
        <w:rPr>
          <w:rFonts w:ascii="Arial" w:hAnsi="Arial" w:cs="Arial"/>
          <w:color w:val="333333"/>
          <w:shd w:val="clear" w:color="auto" w:fill="FFFFFF"/>
        </w:rPr>
        <w:t xml:space="preserve">Nicht nur der Krieg in Russland, auch die Situation mit Migrantinnen und Migranten (Thema Andante </w:t>
      </w:r>
      <w:r w:rsidR="00924F99" w:rsidRPr="00924F99">
        <w:rPr>
          <w:rFonts w:ascii="Arial" w:hAnsi="Arial" w:cs="Arial"/>
          <w:color w:val="333333"/>
          <w:shd w:val="clear" w:color="auto" w:fill="FFFFFF"/>
        </w:rPr>
        <w:t xml:space="preserve">Studientage </w:t>
      </w:r>
      <w:r w:rsidRPr="00924F99">
        <w:rPr>
          <w:rFonts w:ascii="Arial" w:hAnsi="Arial" w:cs="Arial"/>
          <w:color w:val="333333"/>
          <w:shd w:val="clear" w:color="auto" w:fill="FFFFFF"/>
        </w:rPr>
        <w:t>in 2018</w:t>
      </w:r>
      <w:r w:rsidR="00924F99" w:rsidRPr="00924F99">
        <w:rPr>
          <w:rFonts w:ascii="Arial" w:hAnsi="Arial" w:cs="Arial"/>
          <w:color w:val="333333"/>
          <w:shd w:val="clear" w:color="auto" w:fill="FFFFFF"/>
        </w:rPr>
        <w:t>, Migration von und nach Europa aus der Perspektive der Frauen</w:t>
      </w:r>
      <w:r w:rsidRPr="00924F99">
        <w:rPr>
          <w:rFonts w:ascii="Arial" w:hAnsi="Arial" w:cs="Arial"/>
          <w:color w:val="333333"/>
          <w:shd w:val="clear" w:color="auto" w:fill="FFFFFF"/>
        </w:rPr>
        <w:t xml:space="preserve">) beschäftigt viele NGOs. </w:t>
      </w:r>
      <w:r w:rsidR="00924F99" w:rsidRPr="00924F99">
        <w:rPr>
          <w:rFonts w:ascii="Arial" w:hAnsi="Arial" w:cs="Arial"/>
          <w:color w:val="333333"/>
          <w:shd w:val="clear" w:color="auto" w:fill="FFFFFF"/>
        </w:rPr>
        <w:t xml:space="preserve">Aus diesem Grund wurde erneut eine Empfehlung verabschiedet. </w:t>
      </w:r>
      <w:r w:rsidR="00924F99" w:rsidRPr="00924F99">
        <w:rPr>
          <w:rFonts w:ascii="Arial" w:hAnsi="Arial" w:cs="Arial"/>
          <w:b/>
          <w:bCs/>
          <w:color w:val="333333"/>
          <w:shd w:val="clear" w:color="auto" w:fill="FFFFFF"/>
        </w:rPr>
        <w:t>«Empfehlung für einen globalen Ansatz für die Rechte von Flüchtlingen und Migranten und die Rolle der Zivilgesellschaft</w:t>
      </w:r>
      <w:r w:rsidR="00924F99" w:rsidRPr="00924F99">
        <w:rPr>
          <w:rFonts w:ascii="Arial" w:hAnsi="Arial" w:cs="Arial"/>
          <w:color w:val="333333"/>
          <w:shd w:val="clear" w:color="auto" w:fill="FFFFFF"/>
        </w:rPr>
        <w:t>»</w:t>
      </w:r>
    </w:p>
    <w:p w:rsidR="00E908E5" w:rsidRPr="00924F99" w:rsidRDefault="00000000" w:rsidP="00EB502D">
      <w:pPr>
        <w:pBdr>
          <w:bottom w:val="single" w:sz="12" w:space="1" w:color="auto"/>
        </w:pBdr>
        <w:rPr>
          <w:rFonts w:ascii="Arial" w:hAnsi="Arial" w:cs="Arial"/>
        </w:rPr>
      </w:pPr>
      <w:hyperlink r:id="rId10" w:history="1">
        <w:r w:rsidR="00E908E5" w:rsidRPr="00924F99">
          <w:rPr>
            <w:rStyle w:val="Hyperlink"/>
            <w:rFonts w:ascii="Arial" w:hAnsi="Arial" w:cs="Arial"/>
          </w:rPr>
          <w:t>https://rm.coe.int/recommendation-for-a-global-approach-of-the-rights-of-refugees-and-mig/1680ab0e0d</w:t>
        </w:r>
      </w:hyperlink>
    </w:p>
    <w:p w:rsidR="00E908E5" w:rsidRDefault="00E908E5" w:rsidP="00EB502D">
      <w:pPr>
        <w:pBdr>
          <w:bottom w:val="single" w:sz="12" w:space="1" w:color="auto"/>
        </w:pBdr>
      </w:pPr>
    </w:p>
    <w:p w:rsidR="00E908E5" w:rsidRPr="00E908E5" w:rsidRDefault="00E908E5" w:rsidP="00EB502D">
      <w:pPr>
        <w:pBdr>
          <w:bottom w:val="single" w:sz="12" w:space="1" w:color="auto"/>
        </w:pBdr>
        <w:rPr>
          <w:rFonts w:ascii="Arial" w:hAnsi="Arial" w:cs="Arial"/>
        </w:rPr>
      </w:pPr>
      <w:r w:rsidRPr="00E908E5">
        <w:rPr>
          <w:rFonts w:ascii="Arial" w:hAnsi="Arial" w:cs="Arial"/>
        </w:rPr>
        <w:t>ANDANTE hat dieser Empfehlung zugestimmt</w:t>
      </w:r>
    </w:p>
    <w:p w:rsidR="00E908E5" w:rsidRDefault="00E908E5" w:rsidP="00EB502D">
      <w:pPr>
        <w:pBdr>
          <w:bottom w:val="single" w:sz="12" w:space="1" w:color="auto"/>
        </w:pBdr>
      </w:pPr>
    </w:p>
    <w:p w:rsidR="00E908E5" w:rsidRDefault="00E908E5" w:rsidP="00EB502D"/>
    <w:p w:rsidR="00E908E5" w:rsidRPr="00924F99" w:rsidRDefault="00E908E5" w:rsidP="00EB502D">
      <w:pPr>
        <w:rPr>
          <w:rFonts w:ascii="Arial" w:hAnsi="Arial" w:cs="Arial"/>
        </w:rPr>
      </w:pPr>
      <w:r w:rsidRPr="00924F99">
        <w:rPr>
          <w:rFonts w:ascii="Arial" w:hAnsi="Arial" w:cs="Arial"/>
        </w:rPr>
        <w:lastRenderedPageBreak/>
        <w:t>Eine weitere wichtige Empfehlung ist die</w:t>
      </w:r>
    </w:p>
    <w:p w:rsidR="00E908E5" w:rsidRPr="00924F99" w:rsidRDefault="00E908E5" w:rsidP="00EB502D">
      <w:pPr>
        <w:rPr>
          <w:rFonts w:ascii="Arial" w:hAnsi="Arial" w:cs="Arial"/>
          <w:b/>
          <w:bCs/>
        </w:rPr>
      </w:pPr>
      <w:r w:rsidRPr="00924F99">
        <w:rPr>
          <w:rFonts w:ascii="Arial" w:hAnsi="Arial" w:cs="Arial"/>
          <w:b/>
          <w:bCs/>
        </w:rPr>
        <w:t>«Empfehlung zum Recht auf sozialen Schutz als Menschenrecht. Die Notwendigkeit, gegen die Nichtinanspruchnahme von Rechten vorzugehen»</w:t>
      </w:r>
    </w:p>
    <w:p w:rsidR="00E908E5" w:rsidRPr="00924F99" w:rsidRDefault="00E908E5" w:rsidP="00EB502D">
      <w:pPr>
        <w:rPr>
          <w:rFonts w:ascii="Arial" w:hAnsi="Arial" w:cs="Arial"/>
        </w:rPr>
      </w:pPr>
    </w:p>
    <w:p w:rsidR="00E908E5" w:rsidRDefault="00E908E5" w:rsidP="00E908E5">
      <w:pPr>
        <w:jc w:val="both"/>
        <w:rPr>
          <w:rFonts w:ascii="Arial" w:hAnsi="Arial" w:cs="Arial"/>
        </w:rPr>
      </w:pPr>
      <w:r w:rsidRPr="00924F99">
        <w:rPr>
          <w:rFonts w:ascii="Arial" w:hAnsi="Arial" w:cs="Arial"/>
        </w:rPr>
        <w:t xml:space="preserve">Die Empfehlung stellt fest, dass die Nichtinanspruchnahme sozialer Rechte ein ernstes Problem im Leben von Millionen von Menschen in Europa darstellt. Paradoxerweise ist es vor allem unter den am stärksten ausgegrenzten Menschen, denjenigen, die den Sozialschutz am dringendsten benötigen, weit verbreitet, da die übermäßig komplizierten Verfahren die Ursache für Diskriminierung und Nichtinanspruchnahme sozialer Rechte und Dienstleistungen sind. Ein Leben in Armut oder sozialer Ausgrenzung stellen einen Verstoß gegen die Menschenwürde dar. In diesem Bereich </w:t>
      </w:r>
      <w:proofErr w:type="gramStart"/>
      <w:r w:rsidRPr="00924F99">
        <w:rPr>
          <w:rFonts w:ascii="Arial" w:hAnsi="Arial" w:cs="Arial"/>
        </w:rPr>
        <w:t>haben</w:t>
      </w:r>
      <w:proofErr w:type="gramEnd"/>
      <w:r w:rsidRPr="00924F99">
        <w:rPr>
          <w:rFonts w:ascii="Arial" w:hAnsi="Arial" w:cs="Arial"/>
        </w:rPr>
        <w:t xml:space="preserve"> ein grosser Teil der Mitgliedstaaten Handlungsbedarf. </w:t>
      </w:r>
    </w:p>
    <w:p w:rsidR="00E240CE" w:rsidRPr="00924F99" w:rsidRDefault="00E240CE" w:rsidP="00E908E5">
      <w:pPr>
        <w:jc w:val="both"/>
        <w:rPr>
          <w:rFonts w:ascii="Arial" w:hAnsi="Arial" w:cs="Arial"/>
        </w:rPr>
      </w:pPr>
    </w:p>
    <w:p w:rsidR="00E908E5" w:rsidRPr="00924F99" w:rsidRDefault="00000000" w:rsidP="00EB502D">
      <w:pPr>
        <w:rPr>
          <w:rFonts w:ascii="Arial" w:hAnsi="Arial" w:cs="Arial"/>
        </w:rPr>
      </w:pPr>
      <w:hyperlink r:id="rId11" w:history="1">
        <w:r w:rsidR="00E908E5" w:rsidRPr="00924F99">
          <w:rPr>
            <w:rStyle w:val="Hyperlink"/>
            <w:rFonts w:ascii="Arial" w:hAnsi="Arial" w:cs="Arial"/>
          </w:rPr>
          <w:t>https://rm.coe.int/report-of-the-committee-for-the-interreligious-and-interconvitional-di/1680aad0ba</w:t>
        </w:r>
      </w:hyperlink>
    </w:p>
    <w:p w:rsidR="00E908E5" w:rsidRPr="00924F99" w:rsidRDefault="00E908E5" w:rsidP="00EB502D">
      <w:pPr>
        <w:rPr>
          <w:rFonts w:ascii="Arial" w:hAnsi="Arial" w:cs="Arial"/>
        </w:rPr>
      </w:pPr>
    </w:p>
    <w:p w:rsidR="00E908E5" w:rsidRPr="00924F99" w:rsidRDefault="00E908E5" w:rsidP="00EB502D">
      <w:pPr>
        <w:rPr>
          <w:rFonts w:ascii="Arial" w:hAnsi="Arial" w:cs="Arial"/>
        </w:rPr>
      </w:pPr>
      <w:r w:rsidRPr="00924F99">
        <w:rPr>
          <w:rFonts w:ascii="Arial" w:hAnsi="Arial" w:cs="Arial"/>
        </w:rPr>
        <w:t>ANDANTE hat dieser Empfehlung zugestimmt</w:t>
      </w:r>
    </w:p>
    <w:p w:rsidR="00E908E5" w:rsidRDefault="00E908E5" w:rsidP="00EB502D">
      <w:pPr>
        <w:pBdr>
          <w:bottom w:val="single" w:sz="12" w:space="1" w:color="auto"/>
        </w:pBdr>
      </w:pPr>
    </w:p>
    <w:p w:rsidR="00E908E5" w:rsidRDefault="00E908E5" w:rsidP="00EB502D"/>
    <w:p w:rsidR="00E908E5" w:rsidRPr="00924F99" w:rsidRDefault="00E908E5" w:rsidP="00E908E5">
      <w:pPr>
        <w:jc w:val="both"/>
        <w:rPr>
          <w:rFonts w:ascii="Arial" w:hAnsi="Arial" w:cs="Arial"/>
        </w:rPr>
      </w:pPr>
      <w:r w:rsidRPr="00924F99">
        <w:rPr>
          <w:rFonts w:ascii="Arial" w:hAnsi="Arial" w:cs="Arial"/>
        </w:rPr>
        <w:t>Bei dieser Gelegenheit möchte ich noch auf zwei wichtige Informationen weitergeben, die euch interessieren oder unter denen ihr Informationen findet, die euch und euren Organisationen wichtige Inputs liefern könnt</w:t>
      </w:r>
      <w:r w:rsidR="00924F99" w:rsidRPr="00924F99">
        <w:rPr>
          <w:rFonts w:ascii="Arial" w:hAnsi="Arial" w:cs="Arial"/>
        </w:rPr>
        <w:t>en.</w:t>
      </w:r>
    </w:p>
    <w:p w:rsidR="00E908E5" w:rsidRPr="00924F99" w:rsidRDefault="00E908E5" w:rsidP="00E908E5">
      <w:pPr>
        <w:jc w:val="both"/>
        <w:rPr>
          <w:rFonts w:ascii="Arial" w:hAnsi="Arial" w:cs="Arial"/>
        </w:rPr>
      </w:pPr>
    </w:p>
    <w:p w:rsidR="00E908E5" w:rsidRPr="00924F99" w:rsidRDefault="00E908E5" w:rsidP="00E908E5">
      <w:pPr>
        <w:jc w:val="both"/>
        <w:rPr>
          <w:rFonts w:ascii="Arial" w:hAnsi="Arial" w:cs="Arial"/>
          <w:b/>
          <w:bCs/>
        </w:rPr>
      </w:pPr>
      <w:r w:rsidRPr="00924F99">
        <w:rPr>
          <w:rFonts w:ascii="Arial" w:hAnsi="Arial" w:cs="Arial"/>
          <w:b/>
          <w:bCs/>
        </w:rPr>
        <w:t>CURE</w:t>
      </w:r>
      <w:r w:rsidR="00924F99" w:rsidRPr="00924F99">
        <w:rPr>
          <w:rFonts w:ascii="Arial" w:hAnsi="Arial" w:cs="Arial"/>
          <w:b/>
          <w:bCs/>
        </w:rPr>
        <w:t xml:space="preserve"> </w:t>
      </w:r>
      <w:r w:rsidRPr="00924F99">
        <w:rPr>
          <w:rFonts w:ascii="Arial" w:hAnsi="Arial" w:cs="Arial"/>
          <w:b/>
          <w:bCs/>
        </w:rPr>
        <w:t>- für einen starken und wirkungsvollen Europarat</w:t>
      </w:r>
    </w:p>
    <w:p w:rsidR="00E908E5" w:rsidRPr="00924F99" w:rsidRDefault="00E908E5" w:rsidP="00E908E5">
      <w:pPr>
        <w:jc w:val="both"/>
        <w:rPr>
          <w:rFonts w:ascii="Arial" w:hAnsi="Arial" w:cs="Arial"/>
        </w:rPr>
      </w:pPr>
      <w:r w:rsidRPr="00924F99">
        <w:rPr>
          <w:rFonts w:ascii="Arial" w:hAnsi="Arial" w:cs="Arial"/>
        </w:rPr>
        <w:t>«Wir teilen den festen Glauben an die Gründungsidee des Europarates und den darin enthaltenen Wert: den Rat als Hüter und Förderer eines gesamteuropäischen Rechtsrahmens für Menschenrechte, Demokratie und Rechtsstaatlichkeit und als Vorreiter bei der Entwicklung internationaler Normen und Standards.</w:t>
      </w:r>
    </w:p>
    <w:p w:rsidR="00E908E5" w:rsidRPr="00924F99" w:rsidRDefault="00E908E5" w:rsidP="00E908E5">
      <w:pPr>
        <w:rPr>
          <w:rFonts w:ascii="Arial" w:hAnsi="Arial" w:cs="Arial"/>
        </w:rPr>
      </w:pPr>
    </w:p>
    <w:p w:rsidR="00E908E5" w:rsidRPr="00924F99" w:rsidRDefault="00E908E5" w:rsidP="00E908E5">
      <w:pPr>
        <w:rPr>
          <w:rFonts w:ascii="Arial" w:hAnsi="Arial" w:cs="Arial"/>
        </w:rPr>
      </w:pPr>
      <w:r w:rsidRPr="00924F99">
        <w:rPr>
          <w:rFonts w:ascii="Arial" w:hAnsi="Arial" w:cs="Arial"/>
        </w:rPr>
        <w:t>Wir setzen uns dafür ein, den Europarat noch stärker zu machen und der Stimme der Zivilgesellschaft mehr Gehör zu verschaffen».</w:t>
      </w:r>
    </w:p>
    <w:p w:rsidR="00E908E5" w:rsidRPr="00924F99" w:rsidRDefault="00000000" w:rsidP="00EB502D">
      <w:pPr>
        <w:rPr>
          <w:rFonts w:ascii="Arial" w:hAnsi="Arial" w:cs="Arial"/>
        </w:rPr>
      </w:pPr>
      <w:hyperlink r:id="rId12" w:history="1">
        <w:r w:rsidR="00E908E5" w:rsidRPr="00924F99">
          <w:rPr>
            <w:rStyle w:val="Hyperlink"/>
            <w:rFonts w:ascii="Arial" w:hAnsi="Arial" w:cs="Arial"/>
          </w:rPr>
          <w:t>www.cure-campaign.org</w:t>
        </w:r>
      </w:hyperlink>
    </w:p>
    <w:p w:rsidR="00E908E5" w:rsidRPr="00903E54" w:rsidRDefault="00E908E5" w:rsidP="00EB502D">
      <w:r w:rsidRPr="00903E54">
        <w:t>________________________________________________________________________</w:t>
      </w:r>
    </w:p>
    <w:p w:rsidR="00903E54" w:rsidRDefault="00903E54" w:rsidP="00E908E5"/>
    <w:p w:rsidR="00E908E5" w:rsidRPr="00E240CE" w:rsidRDefault="00E908E5" w:rsidP="00E908E5">
      <w:pPr>
        <w:rPr>
          <w:rFonts w:ascii="Arial" w:hAnsi="Arial" w:cs="Arial"/>
          <w:b/>
          <w:bCs/>
        </w:rPr>
      </w:pPr>
      <w:proofErr w:type="spellStart"/>
      <w:r w:rsidRPr="00E240CE">
        <w:rPr>
          <w:rFonts w:ascii="Arial" w:hAnsi="Arial" w:cs="Arial"/>
          <w:b/>
          <w:bCs/>
        </w:rPr>
        <w:t>BePART</w:t>
      </w:r>
      <w:proofErr w:type="spellEnd"/>
      <w:r w:rsidRPr="00E240CE">
        <w:rPr>
          <w:rFonts w:ascii="Arial" w:hAnsi="Arial" w:cs="Arial"/>
          <w:b/>
          <w:bCs/>
        </w:rPr>
        <w:t xml:space="preserve"> - Forum für Bürgerbeteiligung</w:t>
      </w:r>
    </w:p>
    <w:p w:rsidR="00E908E5" w:rsidRPr="00924F99" w:rsidRDefault="00E908E5" w:rsidP="00E908E5">
      <w:pPr>
        <w:rPr>
          <w:rFonts w:ascii="Arial" w:hAnsi="Arial" w:cs="Arial"/>
        </w:rPr>
      </w:pPr>
      <w:r w:rsidRPr="00924F99">
        <w:rPr>
          <w:rFonts w:ascii="Arial" w:hAnsi="Arial" w:cs="Arial"/>
        </w:rPr>
        <w:t>Durch Initiativen der Bürgerbeteiligung in Entscheidungsprozessen</w:t>
      </w:r>
    </w:p>
    <w:p w:rsidR="00E908E5" w:rsidRPr="00924F99" w:rsidRDefault="00000000" w:rsidP="00E908E5">
      <w:pPr>
        <w:rPr>
          <w:rFonts w:ascii="Arial" w:hAnsi="Arial" w:cs="Arial"/>
        </w:rPr>
      </w:pPr>
      <w:hyperlink r:id="rId13" w:history="1">
        <w:r w:rsidR="00E908E5" w:rsidRPr="00924F99">
          <w:rPr>
            <w:rStyle w:val="Hyperlink"/>
            <w:rFonts w:ascii="Arial" w:hAnsi="Arial" w:cs="Arial"/>
          </w:rPr>
          <w:t>www.bepartforum.org</w:t>
        </w:r>
      </w:hyperlink>
    </w:p>
    <w:p w:rsidR="00E908E5" w:rsidRPr="00924F99" w:rsidRDefault="00E908E5" w:rsidP="00E908E5">
      <w:pPr>
        <w:rPr>
          <w:rFonts w:ascii="Arial" w:hAnsi="Arial" w:cs="Arial"/>
        </w:rPr>
      </w:pPr>
      <w:r w:rsidRPr="00924F99">
        <w:rPr>
          <w:rFonts w:ascii="Arial" w:hAnsi="Arial" w:cs="Arial"/>
        </w:rPr>
        <w:t>___________________________________________________________________</w:t>
      </w:r>
    </w:p>
    <w:p w:rsidR="00E908E5" w:rsidRDefault="00E908E5" w:rsidP="00EB502D"/>
    <w:p w:rsidR="00E908E5" w:rsidRPr="00903E54" w:rsidRDefault="00E908E5" w:rsidP="00EB502D">
      <w:r>
        <w:rPr>
          <w:noProof/>
        </w:rPr>
        <w:drawing>
          <wp:inline distT="0" distB="0" distL="0" distR="0">
            <wp:extent cx="1446953" cy="1085215"/>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7824" cy="1108368"/>
                    </a:xfrm>
                    <a:prstGeom prst="rect">
                      <a:avLst/>
                    </a:prstGeom>
                  </pic:spPr>
                </pic:pic>
              </a:graphicData>
            </a:graphic>
          </wp:inline>
        </w:drawing>
      </w:r>
      <w:r w:rsidRPr="00924F99">
        <w:t xml:space="preserve">     </w:t>
      </w:r>
      <w:r w:rsidR="00903E54" w:rsidRPr="00924F99">
        <w:tab/>
      </w:r>
      <w:r w:rsidR="00903E54" w:rsidRPr="00924F99">
        <w:tab/>
      </w:r>
      <w:r w:rsidR="00903E54" w:rsidRPr="00924F99">
        <w:tab/>
      </w:r>
      <w:r w:rsidRPr="00924F99">
        <w:t xml:space="preserve">     </w:t>
      </w:r>
      <w:r w:rsidR="00903E54" w:rsidRPr="00924F99">
        <w:tab/>
      </w:r>
      <w:r w:rsidRPr="00903E54">
        <w:t xml:space="preserve">  </w:t>
      </w:r>
      <w:r>
        <w:rPr>
          <w:noProof/>
        </w:rPr>
        <w:drawing>
          <wp:inline distT="0" distB="0" distL="0" distR="0">
            <wp:extent cx="1082039" cy="811529"/>
            <wp:effectExtent l="0" t="4445"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120749" cy="840562"/>
                    </a:xfrm>
                    <a:prstGeom prst="rect">
                      <a:avLst/>
                    </a:prstGeom>
                  </pic:spPr>
                </pic:pic>
              </a:graphicData>
            </a:graphic>
          </wp:inline>
        </w:drawing>
      </w:r>
    </w:p>
    <w:p w:rsidR="00E908E5" w:rsidRPr="00903E54" w:rsidRDefault="00E908E5" w:rsidP="00EB502D"/>
    <w:p w:rsidR="00E908E5" w:rsidRPr="00903E54" w:rsidRDefault="00E908E5" w:rsidP="00EB502D">
      <w:pPr>
        <w:rPr>
          <w:rStyle w:val="Fett"/>
          <w:rFonts w:ascii="Arial" w:hAnsi="Arial" w:cs="Arial"/>
          <w:b w:val="0"/>
          <w:bCs w:val="0"/>
          <w:color w:val="161616"/>
          <w:sz w:val="18"/>
          <w:szCs w:val="18"/>
        </w:rPr>
      </w:pPr>
      <w:r w:rsidRPr="00903E54">
        <w:rPr>
          <w:rStyle w:val="Fett"/>
          <w:rFonts w:ascii="Arial" w:hAnsi="Arial" w:cs="Arial"/>
          <w:b w:val="0"/>
          <w:bCs w:val="0"/>
          <w:color w:val="161616"/>
          <w:sz w:val="18"/>
          <w:szCs w:val="18"/>
        </w:rPr>
        <w:t>Generalsekretärin des Europarats,</w:t>
      </w:r>
      <w:r w:rsidRPr="00903E54">
        <w:rPr>
          <w:rStyle w:val="Fett"/>
          <w:rFonts w:ascii="Arial" w:hAnsi="Arial" w:cs="Arial"/>
          <w:b w:val="0"/>
          <w:bCs w:val="0"/>
          <w:color w:val="161616"/>
          <w:sz w:val="18"/>
          <w:szCs w:val="18"/>
        </w:rPr>
        <w:tab/>
      </w:r>
      <w:r w:rsidRPr="00903E54">
        <w:rPr>
          <w:rStyle w:val="Fett"/>
          <w:rFonts w:ascii="Arial" w:hAnsi="Arial" w:cs="Arial"/>
          <w:b w:val="0"/>
          <w:bCs w:val="0"/>
          <w:color w:val="161616"/>
          <w:sz w:val="18"/>
          <w:szCs w:val="18"/>
        </w:rPr>
        <w:tab/>
        <w:t xml:space="preserve">     </w:t>
      </w:r>
      <w:r w:rsidRPr="00903E54">
        <w:rPr>
          <w:rStyle w:val="Fett"/>
          <w:rFonts w:ascii="Arial" w:hAnsi="Arial" w:cs="Arial"/>
          <w:b w:val="0"/>
          <w:bCs w:val="0"/>
          <w:color w:val="161616"/>
          <w:sz w:val="18"/>
          <w:szCs w:val="18"/>
        </w:rPr>
        <w:tab/>
        <w:t xml:space="preserve">    </w:t>
      </w:r>
      <w:r w:rsidR="00903E54">
        <w:rPr>
          <w:rStyle w:val="Fett"/>
          <w:rFonts w:ascii="Arial" w:hAnsi="Arial" w:cs="Arial"/>
          <w:b w:val="0"/>
          <w:bCs w:val="0"/>
          <w:color w:val="161616"/>
          <w:sz w:val="18"/>
          <w:szCs w:val="18"/>
        </w:rPr>
        <w:tab/>
      </w:r>
      <w:r w:rsidRPr="00903E54">
        <w:rPr>
          <w:rStyle w:val="Fett"/>
          <w:rFonts w:ascii="Arial" w:hAnsi="Arial" w:cs="Arial"/>
          <w:b w:val="0"/>
          <w:bCs w:val="0"/>
          <w:color w:val="161616"/>
          <w:sz w:val="18"/>
          <w:szCs w:val="18"/>
        </w:rPr>
        <w:t xml:space="preserve">Mary </w:t>
      </w:r>
      <w:proofErr w:type="spellStart"/>
      <w:r w:rsidRPr="00903E54">
        <w:rPr>
          <w:rStyle w:val="Fett"/>
          <w:rFonts w:ascii="Arial" w:hAnsi="Arial" w:cs="Arial"/>
          <w:b w:val="0"/>
          <w:bCs w:val="0"/>
          <w:color w:val="161616"/>
          <w:sz w:val="18"/>
          <w:szCs w:val="18"/>
        </w:rPr>
        <w:t>McHugh</w:t>
      </w:r>
      <w:proofErr w:type="spellEnd"/>
      <w:r w:rsidRPr="00903E54">
        <w:rPr>
          <w:rStyle w:val="Fett"/>
          <w:rFonts w:ascii="Arial" w:hAnsi="Arial" w:cs="Arial"/>
          <w:b w:val="0"/>
          <w:bCs w:val="0"/>
          <w:color w:val="161616"/>
          <w:sz w:val="18"/>
          <w:szCs w:val="18"/>
        </w:rPr>
        <w:t xml:space="preserve"> and Sybille Bader</w:t>
      </w:r>
    </w:p>
    <w:p w:rsidR="00E908E5" w:rsidRPr="00903E54" w:rsidRDefault="00E908E5" w:rsidP="00EB502D">
      <w:pPr>
        <w:rPr>
          <w:rStyle w:val="Fett"/>
          <w:rFonts w:ascii="Arial" w:hAnsi="Arial" w:cs="Arial"/>
          <w:b w:val="0"/>
          <w:bCs w:val="0"/>
          <w:color w:val="161616"/>
          <w:sz w:val="18"/>
          <w:szCs w:val="18"/>
          <w:lang w:val="en-US"/>
        </w:rPr>
      </w:pPr>
      <w:proofErr w:type="spellStart"/>
      <w:r w:rsidRPr="00903E54">
        <w:rPr>
          <w:rStyle w:val="Fett"/>
          <w:rFonts w:ascii="Arial" w:hAnsi="Arial" w:cs="Arial"/>
          <w:b w:val="0"/>
          <w:bCs w:val="0"/>
          <w:color w:val="161616"/>
          <w:sz w:val="18"/>
          <w:szCs w:val="18"/>
          <w:lang w:val="en-US"/>
        </w:rPr>
        <w:t>Marija</w:t>
      </w:r>
      <w:proofErr w:type="spellEnd"/>
      <w:r w:rsidRPr="00903E54">
        <w:rPr>
          <w:rStyle w:val="Fett"/>
          <w:rFonts w:ascii="Arial" w:hAnsi="Arial" w:cs="Arial"/>
          <w:b w:val="0"/>
          <w:bCs w:val="0"/>
          <w:color w:val="161616"/>
          <w:sz w:val="18"/>
          <w:szCs w:val="18"/>
          <w:lang w:val="en-US"/>
        </w:rPr>
        <w:t xml:space="preserve"> </w:t>
      </w:r>
      <w:proofErr w:type="spellStart"/>
      <w:r w:rsidRPr="00903E54">
        <w:rPr>
          <w:rStyle w:val="Fett"/>
          <w:rFonts w:ascii="Arial" w:hAnsi="Arial" w:cs="Arial"/>
          <w:b w:val="0"/>
          <w:bCs w:val="0"/>
          <w:color w:val="161616"/>
          <w:sz w:val="18"/>
          <w:szCs w:val="18"/>
          <w:lang w:val="en-US"/>
        </w:rPr>
        <w:t>Pejčinović</w:t>
      </w:r>
      <w:proofErr w:type="spellEnd"/>
      <w:r w:rsidRPr="00903E54">
        <w:rPr>
          <w:rStyle w:val="Fett"/>
          <w:rFonts w:ascii="Arial" w:hAnsi="Arial" w:cs="Arial"/>
          <w:b w:val="0"/>
          <w:bCs w:val="0"/>
          <w:color w:val="161616"/>
          <w:sz w:val="18"/>
          <w:szCs w:val="18"/>
          <w:lang w:val="en-US"/>
        </w:rPr>
        <w:t xml:space="preserve"> </w:t>
      </w:r>
      <w:proofErr w:type="spellStart"/>
      <w:proofErr w:type="gramStart"/>
      <w:r w:rsidRPr="00903E54">
        <w:rPr>
          <w:rStyle w:val="Fett"/>
          <w:rFonts w:ascii="Arial" w:hAnsi="Arial" w:cs="Arial"/>
          <w:b w:val="0"/>
          <w:bCs w:val="0"/>
          <w:color w:val="161616"/>
          <w:sz w:val="18"/>
          <w:szCs w:val="18"/>
          <w:lang w:val="en-US"/>
        </w:rPr>
        <w:t>Burić</w:t>
      </w:r>
      <w:proofErr w:type="spellEnd"/>
      <w:r w:rsidRPr="00903E54">
        <w:rPr>
          <w:rStyle w:val="Fett"/>
          <w:rFonts w:ascii="Arial" w:hAnsi="Arial" w:cs="Arial"/>
          <w:b w:val="0"/>
          <w:bCs w:val="0"/>
          <w:color w:val="161616"/>
          <w:sz w:val="18"/>
          <w:szCs w:val="18"/>
          <w:lang w:val="en-US"/>
        </w:rPr>
        <w:t xml:space="preserve"> ,</w:t>
      </w:r>
      <w:proofErr w:type="gramEnd"/>
      <w:r w:rsidRPr="00903E54">
        <w:rPr>
          <w:rStyle w:val="Fett"/>
          <w:rFonts w:ascii="Arial" w:hAnsi="Arial" w:cs="Arial"/>
          <w:b w:val="0"/>
          <w:bCs w:val="0"/>
          <w:color w:val="161616"/>
          <w:sz w:val="18"/>
          <w:szCs w:val="18"/>
          <w:lang w:val="en-US"/>
        </w:rPr>
        <w:t xml:space="preserve"> </w:t>
      </w:r>
      <w:r w:rsidRPr="00903E54">
        <w:rPr>
          <w:rStyle w:val="Fett"/>
          <w:rFonts w:ascii="Arial" w:hAnsi="Arial" w:cs="Arial"/>
          <w:b w:val="0"/>
          <w:bCs w:val="0"/>
          <w:color w:val="161616"/>
          <w:sz w:val="18"/>
          <w:szCs w:val="18"/>
          <w:lang w:val="en-US"/>
        </w:rPr>
        <w:tab/>
      </w:r>
      <w:r w:rsidRPr="00903E54">
        <w:rPr>
          <w:rStyle w:val="Fett"/>
          <w:rFonts w:ascii="Arial" w:hAnsi="Arial" w:cs="Arial"/>
          <w:b w:val="0"/>
          <w:bCs w:val="0"/>
          <w:color w:val="161616"/>
          <w:sz w:val="18"/>
          <w:szCs w:val="18"/>
          <w:lang w:val="en-US"/>
        </w:rPr>
        <w:tab/>
      </w:r>
      <w:r w:rsidRPr="00903E54">
        <w:rPr>
          <w:rStyle w:val="Fett"/>
          <w:rFonts w:ascii="Arial" w:hAnsi="Arial" w:cs="Arial"/>
          <w:b w:val="0"/>
          <w:bCs w:val="0"/>
          <w:color w:val="161616"/>
          <w:sz w:val="18"/>
          <w:szCs w:val="18"/>
          <w:lang w:val="en-US"/>
        </w:rPr>
        <w:tab/>
      </w:r>
      <w:r w:rsidRPr="00903E54">
        <w:rPr>
          <w:rStyle w:val="Fett"/>
          <w:rFonts w:ascii="Arial" w:hAnsi="Arial" w:cs="Arial"/>
          <w:b w:val="0"/>
          <w:bCs w:val="0"/>
          <w:color w:val="161616"/>
          <w:sz w:val="18"/>
          <w:szCs w:val="18"/>
          <w:lang w:val="en-US"/>
        </w:rPr>
        <w:tab/>
        <w:t xml:space="preserve">   </w:t>
      </w:r>
      <w:r w:rsidR="00903E54">
        <w:rPr>
          <w:rStyle w:val="Fett"/>
          <w:rFonts w:ascii="Arial" w:hAnsi="Arial" w:cs="Arial"/>
          <w:b w:val="0"/>
          <w:bCs w:val="0"/>
          <w:color w:val="161616"/>
          <w:sz w:val="18"/>
          <w:szCs w:val="18"/>
          <w:lang w:val="en-US"/>
        </w:rPr>
        <w:tab/>
      </w:r>
      <w:r w:rsidRPr="00903E54">
        <w:rPr>
          <w:rStyle w:val="Fett"/>
          <w:rFonts w:ascii="Arial" w:hAnsi="Arial" w:cs="Arial"/>
          <w:b w:val="0"/>
          <w:bCs w:val="0"/>
          <w:color w:val="161616"/>
          <w:sz w:val="18"/>
          <w:szCs w:val="18"/>
          <w:lang w:val="en-US"/>
        </w:rPr>
        <w:t xml:space="preserve">(Mary McHugh </w:t>
      </w:r>
      <w:proofErr w:type="spellStart"/>
      <w:r w:rsidR="00924F99">
        <w:rPr>
          <w:rStyle w:val="Fett"/>
          <w:rFonts w:ascii="Arial" w:hAnsi="Arial" w:cs="Arial"/>
          <w:b w:val="0"/>
          <w:bCs w:val="0"/>
          <w:color w:val="161616"/>
          <w:sz w:val="18"/>
          <w:szCs w:val="18"/>
          <w:lang w:val="en-US"/>
        </w:rPr>
        <w:t>repräsentiert</w:t>
      </w:r>
      <w:proofErr w:type="spellEnd"/>
    </w:p>
    <w:p w:rsidR="00E908E5" w:rsidRPr="00924F99" w:rsidRDefault="00E908E5" w:rsidP="00EB502D">
      <w:pPr>
        <w:rPr>
          <w:rFonts w:ascii="Arial" w:hAnsi="Arial" w:cs="Arial"/>
          <w:color w:val="161616"/>
          <w:sz w:val="18"/>
          <w:szCs w:val="18"/>
        </w:rPr>
      </w:pPr>
      <w:r w:rsidRPr="00903E54">
        <w:rPr>
          <w:rStyle w:val="Fett"/>
          <w:rFonts w:ascii="Arial" w:hAnsi="Arial" w:cs="Arial"/>
          <w:b w:val="0"/>
          <w:bCs w:val="0"/>
          <w:color w:val="161616"/>
          <w:sz w:val="18"/>
          <w:szCs w:val="18"/>
        </w:rPr>
        <w:t xml:space="preserve">Gast in unserer Konferenz.   </w:t>
      </w:r>
      <w:r w:rsidR="00903E54">
        <w:rPr>
          <w:rStyle w:val="Fett"/>
          <w:rFonts w:ascii="Arial" w:hAnsi="Arial" w:cs="Arial"/>
          <w:b w:val="0"/>
          <w:bCs w:val="0"/>
          <w:color w:val="161616"/>
          <w:sz w:val="18"/>
          <w:szCs w:val="18"/>
        </w:rPr>
        <w:tab/>
      </w:r>
      <w:r w:rsidR="00903E54">
        <w:rPr>
          <w:rStyle w:val="Fett"/>
          <w:rFonts w:ascii="Arial" w:hAnsi="Arial" w:cs="Arial"/>
          <w:b w:val="0"/>
          <w:bCs w:val="0"/>
          <w:color w:val="161616"/>
          <w:sz w:val="18"/>
          <w:szCs w:val="18"/>
        </w:rPr>
        <w:tab/>
      </w:r>
      <w:r w:rsidR="00903E54">
        <w:rPr>
          <w:rStyle w:val="Fett"/>
          <w:rFonts w:ascii="Arial" w:hAnsi="Arial" w:cs="Arial"/>
          <w:b w:val="0"/>
          <w:bCs w:val="0"/>
          <w:color w:val="161616"/>
          <w:sz w:val="18"/>
          <w:szCs w:val="18"/>
        </w:rPr>
        <w:tab/>
      </w:r>
      <w:r w:rsidR="00903E54">
        <w:rPr>
          <w:rStyle w:val="Fett"/>
          <w:rFonts w:ascii="Arial" w:hAnsi="Arial" w:cs="Arial"/>
          <w:b w:val="0"/>
          <w:bCs w:val="0"/>
          <w:color w:val="161616"/>
          <w:sz w:val="18"/>
          <w:szCs w:val="18"/>
        </w:rPr>
        <w:tab/>
      </w:r>
      <w:r w:rsidRPr="00924F99">
        <w:rPr>
          <w:rStyle w:val="Fett"/>
          <w:rFonts w:ascii="Arial" w:hAnsi="Arial" w:cs="Arial"/>
          <w:b w:val="0"/>
          <w:bCs w:val="0"/>
          <w:color w:val="161616"/>
          <w:sz w:val="18"/>
          <w:szCs w:val="18"/>
        </w:rPr>
        <w:t xml:space="preserve">RENATE in </w:t>
      </w:r>
      <w:r w:rsidR="00924F99">
        <w:rPr>
          <w:rStyle w:val="Fett"/>
          <w:rFonts w:ascii="Arial" w:hAnsi="Arial" w:cs="Arial"/>
          <w:b w:val="0"/>
          <w:bCs w:val="0"/>
          <w:color w:val="161616"/>
          <w:sz w:val="18"/>
          <w:szCs w:val="18"/>
        </w:rPr>
        <w:t>der Konferenz</w:t>
      </w:r>
      <w:r w:rsidRPr="00924F99">
        <w:rPr>
          <w:rStyle w:val="Fett"/>
          <w:rFonts w:ascii="Arial" w:hAnsi="Arial" w:cs="Arial"/>
          <w:b w:val="0"/>
          <w:bCs w:val="0"/>
          <w:color w:val="161616"/>
          <w:sz w:val="18"/>
          <w:szCs w:val="18"/>
        </w:rPr>
        <w:t>)</w:t>
      </w:r>
    </w:p>
    <w:p w:rsidR="00903E54" w:rsidRPr="00924F99" w:rsidRDefault="00903E54" w:rsidP="00EB502D"/>
    <w:p w:rsidR="00E908E5" w:rsidRPr="00903E54" w:rsidRDefault="00E908E5" w:rsidP="00EB502D">
      <w:pPr>
        <w:rPr>
          <w:lang w:val="en-US"/>
        </w:rPr>
      </w:pPr>
      <w:r w:rsidRPr="00903E54">
        <w:rPr>
          <w:lang w:val="en-US"/>
        </w:rPr>
        <w:t>6. Mai 2023/Sybille Bader</w:t>
      </w:r>
    </w:p>
    <w:sectPr w:rsidR="00E908E5" w:rsidRPr="00903E54">
      <w:footerReference w:type="even"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D16" w:rsidRDefault="00374D16" w:rsidP="00E908E5">
      <w:r>
        <w:separator/>
      </w:r>
    </w:p>
  </w:endnote>
  <w:endnote w:type="continuationSeparator" w:id="0">
    <w:p w:rsidR="00374D16" w:rsidRDefault="00374D16" w:rsidP="00E9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9291282"/>
      <w:docPartObj>
        <w:docPartGallery w:val="Page Numbers (Bottom of Page)"/>
        <w:docPartUnique/>
      </w:docPartObj>
    </w:sdtPr>
    <w:sdtContent>
      <w:p w:rsidR="00E908E5" w:rsidRDefault="00E908E5" w:rsidP="00B837D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E908E5" w:rsidRDefault="00E908E5" w:rsidP="00E908E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01103394"/>
      <w:docPartObj>
        <w:docPartGallery w:val="Page Numbers (Bottom of Page)"/>
        <w:docPartUnique/>
      </w:docPartObj>
    </w:sdtPr>
    <w:sdtContent>
      <w:p w:rsidR="00E908E5" w:rsidRDefault="00E908E5" w:rsidP="00B837D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E908E5" w:rsidRDefault="00E908E5" w:rsidP="00E908E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D16" w:rsidRDefault="00374D16" w:rsidP="00E908E5">
      <w:r>
        <w:separator/>
      </w:r>
    </w:p>
  </w:footnote>
  <w:footnote w:type="continuationSeparator" w:id="0">
    <w:p w:rsidR="00374D16" w:rsidRDefault="00374D16" w:rsidP="00E90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2D"/>
    <w:rsid w:val="00164834"/>
    <w:rsid w:val="00374D16"/>
    <w:rsid w:val="005011A8"/>
    <w:rsid w:val="007943CE"/>
    <w:rsid w:val="00903E54"/>
    <w:rsid w:val="00924F99"/>
    <w:rsid w:val="00946F58"/>
    <w:rsid w:val="00D35694"/>
    <w:rsid w:val="00E240CE"/>
    <w:rsid w:val="00E43980"/>
    <w:rsid w:val="00E908E5"/>
    <w:rsid w:val="00EB50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0ABAD19"/>
  <w15:chartTrackingRefBased/>
  <w15:docId w15:val="{F4F45D0E-A963-764C-AD50-510097DC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apeau">
    <w:name w:val="chapeau"/>
    <w:basedOn w:val="Standard"/>
    <w:rsid w:val="00E908E5"/>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E908E5"/>
  </w:style>
  <w:style w:type="paragraph" w:styleId="StandardWeb">
    <w:name w:val="Normal (Web)"/>
    <w:basedOn w:val="Standard"/>
    <w:uiPriority w:val="99"/>
    <w:semiHidden/>
    <w:unhideWhenUsed/>
    <w:rsid w:val="00E908E5"/>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E908E5"/>
    <w:rPr>
      <w:color w:val="0563C1" w:themeColor="hyperlink"/>
      <w:u w:val="single"/>
    </w:rPr>
  </w:style>
  <w:style w:type="character" w:styleId="NichtaufgelsteErwhnung">
    <w:name w:val="Unresolved Mention"/>
    <w:basedOn w:val="Absatz-Standardschriftart"/>
    <w:uiPriority w:val="99"/>
    <w:semiHidden/>
    <w:unhideWhenUsed/>
    <w:rsid w:val="00E908E5"/>
    <w:rPr>
      <w:color w:val="605E5C"/>
      <w:shd w:val="clear" w:color="auto" w:fill="E1DFDD"/>
    </w:rPr>
  </w:style>
  <w:style w:type="paragraph" w:styleId="Fuzeile">
    <w:name w:val="footer"/>
    <w:basedOn w:val="Standard"/>
    <w:link w:val="FuzeileZchn"/>
    <w:uiPriority w:val="99"/>
    <w:unhideWhenUsed/>
    <w:rsid w:val="00E908E5"/>
    <w:pPr>
      <w:tabs>
        <w:tab w:val="center" w:pos="4536"/>
        <w:tab w:val="right" w:pos="9072"/>
      </w:tabs>
    </w:pPr>
  </w:style>
  <w:style w:type="character" w:customStyle="1" w:styleId="FuzeileZchn">
    <w:name w:val="Fußzeile Zchn"/>
    <w:basedOn w:val="Absatz-Standardschriftart"/>
    <w:link w:val="Fuzeile"/>
    <w:uiPriority w:val="99"/>
    <w:rsid w:val="00E908E5"/>
  </w:style>
  <w:style w:type="character" w:styleId="Seitenzahl">
    <w:name w:val="page number"/>
    <w:basedOn w:val="Absatz-Standardschriftart"/>
    <w:uiPriority w:val="99"/>
    <w:semiHidden/>
    <w:unhideWhenUsed/>
    <w:rsid w:val="00E908E5"/>
  </w:style>
  <w:style w:type="character" w:styleId="Hervorhebung">
    <w:name w:val="Emphasis"/>
    <w:basedOn w:val="Absatz-Standardschriftart"/>
    <w:uiPriority w:val="20"/>
    <w:qFormat/>
    <w:rsid w:val="00E908E5"/>
    <w:rPr>
      <w:i/>
      <w:iCs/>
    </w:rPr>
  </w:style>
  <w:style w:type="character" w:styleId="BesuchterLink">
    <w:name w:val="FollowedHyperlink"/>
    <w:basedOn w:val="Absatz-Standardschriftart"/>
    <w:uiPriority w:val="99"/>
    <w:semiHidden/>
    <w:unhideWhenUsed/>
    <w:rsid w:val="00E908E5"/>
    <w:rPr>
      <w:color w:val="954F72" w:themeColor="followedHyperlink"/>
      <w:u w:val="single"/>
    </w:rPr>
  </w:style>
  <w:style w:type="character" w:styleId="Fett">
    <w:name w:val="Strong"/>
    <w:basedOn w:val="Absatz-Standardschriftart"/>
    <w:uiPriority w:val="22"/>
    <w:qFormat/>
    <w:rsid w:val="00E90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20897">
      <w:bodyDiv w:val="1"/>
      <w:marLeft w:val="0"/>
      <w:marRight w:val="0"/>
      <w:marTop w:val="0"/>
      <w:marBottom w:val="0"/>
      <w:divBdr>
        <w:top w:val="none" w:sz="0" w:space="0" w:color="auto"/>
        <w:left w:val="none" w:sz="0" w:space="0" w:color="auto"/>
        <w:bottom w:val="none" w:sz="0" w:space="0" w:color="auto"/>
        <w:right w:val="none" w:sz="0" w:space="0" w:color="auto"/>
      </w:divBdr>
    </w:div>
    <w:div w:id="1890534584">
      <w:bodyDiv w:val="1"/>
      <w:marLeft w:val="0"/>
      <w:marRight w:val="0"/>
      <w:marTop w:val="0"/>
      <w:marBottom w:val="0"/>
      <w:divBdr>
        <w:top w:val="none" w:sz="0" w:space="0" w:color="auto"/>
        <w:left w:val="none" w:sz="0" w:space="0" w:color="auto"/>
        <w:bottom w:val="none" w:sz="0" w:space="0" w:color="auto"/>
        <w:right w:val="none" w:sz="0" w:space="0" w:color="auto"/>
      </w:divBdr>
    </w:div>
    <w:div w:id="194079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g" TargetMode="External"/><Relationship Id="rId13" Type="http://schemas.openxmlformats.org/officeDocument/2006/relationships/hyperlink" Target="http://www.bepartforum.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m.coe.int/report-of-the-committee-for-the-interreligious-and-interconvitional-di/1680aad0ba" TargetMode="External"/><Relationship Id="rId12" Type="http://schemas.openxmlformats.org/officeDocument/2006/relationships/hyperlink" Target="http://www.cure-campaign.or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m.coe.int/report-of-the-committee-for-the-interreligious-and-interconvitional-di/1680aad0ba"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s://rm.coe.int/recommendation-for-a-global-approach-of-the-rights-of-refugees-and-mig/1680ab0e0d"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m.coe.int/recommendation-of-the-ingo-conference-to-the-summit-of-heads-of-state-/1680ab0e0c" TargetMode="External"/><Relationship Id="rId14"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6887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Sybille Bader</dc:creator>
  <cp:keywords/>
  <dc:description/>
  <cp:lastModifiedBy>Sybille Bader</cp:lastModifiedBy>
  <cp:revision>8</cp:revision>
  <cp:lastPrinted>2023-05-08T06:27:00Z</cp:lastPrinted>
  <dcterms:created xsi:type="dcterms:W3CDTF">2023-05-07T07:54:00Z</dcterms:created>
  <dcterms:modified xsi:type="dcterms:W3CDTF">2023-05-24T05:14:00Z</dcterms:modified>
</cp:coreProperties>
</file>